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AF1BC" wp14:editId="25B8B00F">
                <wp:simplePos x="0" y="0"/>
                <wp:positionH relativeFrom="column">
                  <wp:posOffset>1874520</wp:posOffset>
                </wp:positionH>
                <wp:positionV relativeFrom="paragraph">
                  <wp:posOffset>27940</wp:posOffset>
                </wp:positionV>
                <wp:extent cx="3360420" cy="693420"/>
                <wp:effectExtent l="0" t="0" r="30480" b="49530"/>
                <wp:wrapNone/>
                <wp:docPr id="5" name="Rectangle à coins arrondi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0420" cy="693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9E4053" w:rsidRPr="009C2934" w:rsidRDefault="003A6C2C" w:rsidP="009E405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Cours-TD </w:t>
                            </w:r>
                            <w:r w:rsidR="009E4053" w:rsidRPr="009C29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N° </w:t>
                            </w:r>
                            <w:r w:rsidR="009E40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04 </w:t>
                            </w:r>
                            <w:r w:rsidR="009E4053" w:rsidRPr="009C29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9E40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Lexique / vocabulaire</w:t>
                            </w:r>
                          </w:p>
                          <w:p w:rsidR="009E4053" w:rsidRPr="00265DB9" w:rsidRDefault="009E4053" w:rsidP="009E405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1AF1BC" id="Rectangle à coins arrondis 5" o:spid="_x0000_s1026" style="position:absolute;margin-left:147.6pt;margin-top:2.2pt;width:264.6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9E4053" w:rsidRPr="009C2934" w:rsidRDefault="003A6C2C" w:rsidP="009E4053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Cours-TD </w:t>
                      </w:r>
                      <w:r w:rsidR="009E4053" w:rsidRPr="009C29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N° </w:t>
                      </w:r>
                      <w:r w:rsidR="009E4053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04 </w:t>
                      </w:r>
                      <w:r w:rsidR="009E4053" w:rsidRPr="009C293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9E4053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Lexique / vocabulaire</w:t>
                      </w:r>
                    </w:p>
                    <w:p w:rsidR="009E4053" w:rsidRPr="00265DB9" w:rsidRDefault="009E4053" w:rsidP="009E4053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Pr="009E4053" w:rsidRDefault="009E4053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4053" w:rsidRDefault="009E4053" w:rsidP="009E4053">
      <w:pPr>
        <w:keepNext/>
        <w:keepLines/>
        <w:widowControl w:val="0"/>
        <w:autoSpaceDE w:val="0"/>
        <w:autoSpaceDN w:val="0"/>
        <w:spacing w:before="240" w:after="0" w:line="240" w:lineRule="auto"/>
        <w:ind w:right="390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28"/>
          <w:szCs w:val="28"/>
        </w:rPr>
      </w:pPr>
      <w:r w:rsidRPr="009E4053">
        <w:rPr>
          <w:rFonts w:asciiTheme="majorHAnsi" w:eastAsiaTheme="majorEastAsia" w:hAnsiTheme="majorHAnsi" w:cstheme="majorBidi"/>
          <w:color w:val="2E74B5" w:themeColor="accent1" w:themeShade="BF"/>
          <w:sz w:val="28"/>
          <w:szCs w:val="28"/>
        </w:rPr>
        <w:tab/>
      </w:r>
    </w:p>
    <w:p w:rsidR="009E4053" w:rsidRPr="009E4053" w:rsidRDefault="009E4053" w:rsidP="009E4053">
      <w:pPr>
        <w:keepNext/>
        <w:keepLines/>
        <w:widowControl w:val="0"/>
        <w:autoSpaceDE w:val="0"/>
        <w:autoSpaceDN w:val="0"/>
        <w:spacing w:before="240" w:after="0" w:line="240" w:lineRule="auto"/>
        <w:ind w:right="390"/>
        <w:outlineLvl w:val="0"/>
        <w:rPr>
          <w:rFonts w:asciiTheme="majorHAnsi" w:eastAsiaTheme="majorEastAsia" w:hAnsiTheme="majorHAnsi" w:cstheme="majorBidi"/>
          <w:b/>
          <w:color w:val="2E74B5" w:themeColor="accent1" w:themeShade="BF"/>
          <w:sz w:val="28"/>
          <w:szCs w:val="28"/>
        </w:rPr>
      </w:pPr>
    </w:p>
    <w:p w:rsidR="009E4053" w:rsidRPr="00AC58A7" w:rsidRDefault="009E4053" w:rsidP="009E4053">
      <w:pPr>
        <w:widowControl w:val="0"/>
        <w:numPr>
          <w:ilvl w:val="0"/>
          <w:numId w:val="4"/>
        </w:numPr>
        <w:tabs>
          <w:tab w:val="left" w:pos="1539"/>
        </w:tabs>
        <w:autoSpaceDE w:val="0"/>
        <w:autoSpaceDN w:val="0"/>
        <w:spacing w:before="1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Définitions</w:t>
      </w:r>
      <w:r w:rsidRPr="00AC58A7">
        <w:rPr>
          <w:rFonts w:ascii="Times New Roman" w:eastAsiaTheme="majorEastAsia" w:hAnsi="Times New Roman" w:cs="Times New Roman"/>
          <w:b/>
          <w:bCs/>
          <w:spacing w:val="23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42" w:after="0" w:line="266" w:lineRule="auto"/>
        <w:ind w:left="818" w:right="407" w:firstLine="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« On conviendra d’appeler lexique l’ensemble des mots qu’une langue met à la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disposition des locuteurs, et vocabulaire l’ensemble des mots utilisés par 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locuteur</w:t>
      </w:r>
      <w:r w:rsidRPr="00AC58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donné dans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circonstances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données.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C58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C58A7">
        <w:rPr>
          <w:rFonts w:ascii="Times New Roman" w:eastAsia="Times New Roman" w:hAnsi="Times New Roman" w:cs="Times New Roman"/>
          <w:sz w:val="24"/>
          <w:szCs w:val="24"/>
        </w:rPr>
        <w:t>Picoche</w:t>
      </w:r>
      <w:proofErr w:type="spellEnd"/>
      <w:r w:rsidRPr="00AC58A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E4053" w:rsidRPr="00AC58A7" w:rsidRDefault="009E4053" w:rsidP="009E4053">
      <w:pPr>
        <w:widowControl w:val="0"/>
        <w:autoSpaceDE w:val="0"/>
        <w:autoSpaceDN w:val="0"/>
        <w:spacing w:before="203"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« Le lexique est une réalité de la langue à laquelle on ne peut accéder que par la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connaissance des vocabulaires particuliers qui sont une réalité du discours. 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lexique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transcende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vocabulaires,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mais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ni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accessible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eux :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vocabulaire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suppose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l’existence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lexique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dont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échantillon »,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C58A7">
        <w:rPr>
          <w:rFonts w:ascii="Times New Roman" w:eastAsia="Times New Roman" w:hAnsi="Times New Roman" w:cs="Times New Roman"/>
          <w:sz w:val="24"/>
          <w:szCs w:val="24"/>
        </w:rPr>
        <w:t>Picoche</w:t>
      </w:r>
      <w:proofErr w:type="spellEnd"/>
      <w:r w:rsidRPr="00AC58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4053" w:rsidRPr="00AC58A7" w:rsidRDefault="009E4053" w:rsidP="009E4053">
      <w:pPr>
        <w:widowControl w:val="0"/>
        <w:autoSpaceDE w:val="0"/>
        <w:autoSpaceDN w:val="0"/>
        <w:spacing w:before="202" w:after="0" w:line="266" w:lineRule="auto"/>
        <w:ind w:left="818" w:right="4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« Il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extrêmement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difficile,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voire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impossible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dénombrer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composent le lexique d’une langue, pour la raison que le nombre de ces mots,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tout en étant fini, ce qui est la condition même de son utilisation, est sujet à des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enrichissements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et à</w:t>
      </w:r>
      <w:r w:rsidRPr="00AC58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appauvrissements,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donc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illimité ».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C58A7">
        <w:rPr>
          <w:rFonts w:ascii="Times New Roman" w:eastAsia="Times New Roman" w:hAnsi="Times New Roman" w:cs="Times New Roman"/>
          <w:sz w:val="24"/>
          <w:szCs w:val="24"/>
        </w:rPr>
        <w:t>Picoche</w:t>
      </w:r>
      <w:proofErr w:type="spellEnd"/>
      <w:r w:rsidRPr="00AC58A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E4053" w:rsidRPr="00AC58A7" w:rsidRDefault="009E4053" w:rsidP="009E4053">
      <w:pPr>
        <w:widowControl w:val="0"/>
        <w:numPr>
          <w:ilvl w:val="0"/>
          <w:numId w:val="4"/>
        </w:numPr>
        <w:tabs>
          <w:tab w:val="left" w:pos="1539"/>
        </w:tabs>
        <w:autoSpaceDE w:val="0"/>
        <w:autoSpaceDN w:val="0"/>
        <w:spacing w:before="203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Mots</w:t>
      </w:r>
      <w:r w:rsidRPr="00AC58A7">
        <w:rPr>
          <w:rFonts w:ascii="Times New Roman" w:eastAsiaTheme="majorEastAsia" w:hAnsi="Times New Roman" w:cs="Times New Roman"/>
          <w:b/>
          <w:bCs/>
          <w:spacing w:val="-4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actifs</w:t>
      </w:r>
      <w:r w:rsidRPr="00AC58A7">
        <w:rPr>
          <w:rFonts w:ascii="Times New Roman" w:eastAsiaTheme="majorEastAsia" w:hAnsi="Times New Roman" w:cs="Times New Roman"/>
          <w:b/>
          <w:bCs/>
          <w:spacing w:val="-4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et</w:t>
      </w:r>
      <w:r w:rsidRPr="00AC58A7">
        <w:rPr>
          <w:rFonts w:ascii="Times New Roman" w:eastAsiaTheme="majorEastAsia" w:hAnsi="Times New Roman" w:cs="Times New Roman"/>
          <w:b/>
          <w:bCs/>
          <w:spacing w:val="-5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mots</w:t>
      </w:r>
      <w:r w:rsidRPr="00AC58A7">
        <w:rPr>
          <w:rFonts w:ascii="Times New Roman" w:eastAsiaTheme="majorEastAsia" w:hAnsi="Times New Roman" w:cs="Times New Roman"/>
          <w:b/>
          <w:bCs/>
          <w:spacing w:val="-6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passifs</w:t>
      </w:r>
      <w:r w:rsidRPr="00AC58A7">
        <w:rPr>
          <w:rFonts w:ascii="Times New Roman" w:eastAsiaTheme="majorEastAsia" w:hAnsi="Times New Roman" w:cs="Times New Roman"/>
          <w:b/>
          <w:bCs/>
          <w:spacing w:val="-9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42" w:after="0" w:line="268" w:lineRule="auto"/>
        <w:ind w:left="818" w:right="4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Il n’est pas facile de dénombrer non plus les mots dont dispose un individu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particulier : rien ne prouve que les textes qu’il produit, écrits ou oraux, mettent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en jeu leur totalité. Même s’il essayait lui-même, en procédant par élimination à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partir</w:t>
      </w:r>
      <w:r w:rsidRPr="00AC58A7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d’un</w:t>
      </w:r>
      <w:r w:rsidRPr="00AC58A7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dictionnaire,</w:t>
      </w:r>
      <w:r w:rsidRPr="00AC58A7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faire</w:t>
      </w:r>
      <w:r w:rsidRPr="00AC58A7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départ</w:t>
      </w:r>
      <w:r w:rsidRPr="00AC58A7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entre</w:t>
      </w:r>
      <w:r w:rsidRPr="00AC58A7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partie</w:t>
      </w:r>
      <w:r w:rsidRPr="00AC58A7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du</w:t>
      </w:r>
      <w:r w:rsidRPr="00AC58A7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lexique</w:t>
      </w:r>
      <w:r w:rsidRPr="00AC58A7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français</w:t>
      </w:r>
      <w:r w:rsidRPr="00AC58A7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qu’il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possède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celle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lui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étrangère,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aurait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sans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doute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grandes</w:t>
      </w:r>
      <w:r w:rsidRPr="00AC58A7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difficultés.</w:t>
      </w:r>
      <w:r w:rsidRPr="00AC58A7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Certains</w:t>
      </w:r>
      <w:r w:rsidRPr="00AC58A7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appelés</w:t>
      </w:r>
      <w:r w:rsidRPr="00AC58A7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b/>
          <w:spacing w:val="6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actifs</w:t>
      </w:r>
      <w:r w:rsidRPr="00AC58A7">
        <w:rPr>
          <w:rFonts w:ascii="Times New Roman" w:eastAsia="Times New Roman" w:hAnsi="Times New Roman" w:cs="Times New Roman"/>
          <w:b/>
          <w:spacing w:val="6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sont</w:t>
      </w:r>
      <w:r w:rsidRPr="00AC58A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assez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bien</w:t>
      </w:r>
      <w:r w:rsidRPr="00AC58A7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connus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lui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pour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non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seulement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comprenne,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mais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encore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qu’il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utilise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spontanément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pour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s’exprimer ;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d’autres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appelés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passifs</w:t>
      </w:r>
      <w:r w:rsidRPr="00AC58A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sont</w:t>
      </w:r>
      <w:r w:rsidRPr="00AC58A7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utilisés par lui, mais seulement compris de façon plus au moins précise lorsqu’il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rencontre au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cours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d’une lecture ou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d’une conversation.</w:t>
      </w:r>
    </w:p>
    <w:p w:rsidR="009E4053" w:rsidRPr="00AC58A7" w:rsidRDefault="009E4053" w:rsidP="009E4053">
      <w:pPr>
        <w:widowControl w:val="0"/>
        <w:autoSpaceDE w:val="0"/>
        <w:autoSpaceDN w:val="0"/>
        <w:spacing w:before="186" w:after="0" w:line="266" w:lineRule="auto"/>
        <w:ind w:left="818" w:right="4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La compréhension entre un locuteur X et un locuteur Y exige que les mots –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forcément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actifs –</w:t>
      </w:r>
      <w:r w:rsidRPr="00AC58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utilisés par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fassent</w:t>
      </w:r>
      <w:r w:rsidRPr="00AC58A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partie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du</w:t>
      </w:r>
      <w:r w:rsidRPr="00AC58A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vocabulaire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au</w:t>
      </w:r>
      <w:r w:rsidRPr="00AC58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moins passif</w:t>
      </w:r>
      <w:r w:rsidRPr="00AC58A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</w:p>
    <w:p w:rsidR="009E4053" w:rsidRPr="00AC58A7" w:rsidRDefault="009E4053" w:rsidP="009E4053">
      <w:pPr>
        <w:widowControl w:val="0"/>
        <w:autoSpaceDE w:val="0"/>
        <w:autoSpaceDN w:val="0"/>
        <w:spacing w:before="1" w:after="0" w:line="266" w:lineRule="auto"/>
        <w:ind w:left="818" w:right="40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E4053" w:rsidRPr="00AC58A7" w:rsidSect="000000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567" w:right="1000" w:bottom="1280" w:left="600" w:header="0" w:footer="1008" w:gutter="0"/>
          <w:cols w:space="720"/>
        </w:sect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X. l’intercompréhension sera d’autant meilleure que les mots utilisés par X et Y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seront</w:t>
      </w:r>
      <w:r w:rsidRPr="00AC58A7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des</w:t>
      </w:r>
      <w:r w:rsidRPr="00AC58A7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actifs</w:t>
      </w:r>
      <w:r w:rsidRPr="00AC58A7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pour</w:t>
      </w:r>
      <w:r w:rsidRPr="00AC58A7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chacun</w:t>
      </w:r>
      <w:r w:rsidRPr="00AC58A7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d’eux ;</w:t>
      </w:r>
      <w:r w:rsidRPr="00AC58A7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d’autant</w:t>
      </w:r>
      <w:r w:rsidRPr="00AC58A7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plus</w:t>
      </w:r>
      <w:r w:rsidRPr="00AC58A7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médiocre</w:t>
      </w:r>
      <w:r w:rsidRPr="00AC58A7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AC58A7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AC58A7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les</w:t>
      </w:r>
      <w:r w:rsidRPr="00AC58A7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mots actifs de l’un seront les mots passifs de l’autre ; d’autant plus mauvaise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qu’un plus grand nombre des mots actifs de l’un seront des mots inconnus pour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l’autre.</w:t>
      </w:r>
    </w:p>
    <w:p w:rsidR="009E4053" w:rsidRPr="00AC58A7" w:rsidRDefault="009E4053" w:rsidP="009E4053">
      <w:pPr>
        <w:widowControl w:val="0"/>
        <w:tabs>
          <w:tab w:val="left" w:pos="1539"/>
        </w:tabs>
        <w:autoSpaceDE w:val="0"/>
        <w:autoSpaceDN w:val="0"/>
        <w:spacing w:before="54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color w:val="2E74B5" w:themeColor="accent1" w:themeShade="BF"/>
          <w:sz w:val="24"/>
          <w:szCs w:val="24"/>
        </w:rPr>
      </w:pPr>
    </w:p>
    <w:p w:rsidR="009E4053" w:rsidRPr="00AC58A7" w:rsidRDefault="009E4053" w:rsidP="009E4053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before="54" w:after="0" w:line="240" w:lineRule="auto"/>
        <w:ind w:hanging="361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Le</w:t>
      </w:r>
      <w:r w:rsidRPr="00AC58A7">
        <w:rPr>
          <w:rFonts w:ascii="Times New Roman" w:eastAsiaTheme="majorEastAsia" w:hAnsi="Times New Roman" w:cs="Times New Roman"/>
          <w:b/>
          <w:bCs/>
          <w:spacing w:val="-7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lexique</w:t>
      </w:r>
      <w:r w:rsidRPr="00AC58A7">
        <w:rPr>
          <w:rFonts w:ascii="Times New Roman" w:eastAsiaTheme="majorEastAsia" w:hAnsi="Times New Roman" w:cs="Times New Roman"/>
          <w:b/>
          <w:bCs/>
          <w:spacing w:val="-7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et</w:t>
      </w:r>
      <w:r w:rsidRPr="00AC58A7">
        <w:rPr>
          <w:rFonts w:ascii="Times New Roman" w:eastAsiaTheme="majorEastAsia" w:hAnsi="Times New Roman" w:cs="Times New Roman"/>
          <w:b/>
          <w:bCs/>
          <w:spacing w:val="-7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les</w:t>
      </w:r>
      <w:r w:rsidRPr="00AC58A7">
        <w:rPr>
          <w:rFonts w:ascii="Times New Roman" w:eastAsiaTheme="majorEastAsia" w:hAnsi="Times New Roman" w:cs="Times New Roman"/>
          <w:b/>
          <w:bCs/>
          <w:spacing w:val="-6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sous-ensembles</w:t>
      </w:r>
      <w:r w:rsidRPr="00AC58A7">
        <w:rPr>
          <w:rFonts w:ascii="Times New Roman" w:eastAsiaTheme="majorEastAsia" w:hAnsi="Times New Roman" w:cs="Times New Roman"/>
          <w:b/>
          <w:bCs/>
          <w:spacing w:val="-10"/>
          <w:w w:val="10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w w:val="105"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43"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L’ensemble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d’une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langue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constitue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son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lexique.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ensemble</w:t>
      </w:r>
      <w:r w:rsidRPr="00AC58A7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sépare en sous-ensembles. Selon un certain nombre de variables ; il n’est pas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clos, et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ses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contours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ne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sont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fixés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d’une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manière absolue.</w:t>
      </w:r>
    </w:p>
    <w:p w:rsidR="009E4053" w:rsidRPr="00AC58A7" w:rsidRDefault="009E4053" w:rsidP="009E4053">
      <w:pPr>
        <w:widowControl w:val="0"/>
        <w:numPr>
          <w:ilvl w:val="1"/>
          <w:numId w:val="2"/>
        </w:numPr>
        <w:tabs>
          <w:tab w:val="left" w:pos="1899"/>
        </w:tabs>
        <w:autoSpaceDE w:val="0"/>
        <w:autoSpaceDN w:val="0"/>
        <w:spacing w:before="202" w:after="0" w:line="240" w:lineRule="auto"/>
        <w:ind w:hanging="721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Lexique</w:t>
      </w:r>
      <w:r w:rsidRPr="00AC58A7">
        <w:rPr>
          <w:rFonts w:ascii="Times New Roman" w:eastAsiaTheme="majorEastAsia" w:hAnsi="Times New Roman" w:cs="Times New Roman"/>
          <w:b/>
          <w:bCs/>
          <w:spacing w:val="2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général</w:t>
      </w:r>
      <w:r w:rsidRPr="00AC58A7">
        <w:rPr>
          <w:rFonts w:ascii="Times New Roman" w:eastAsiaTheme="majorEastAsia" w:hAnsi="Times New Roman" w:cs="Times New Roman"/>
          <w:b/>
          <w:bCs/>
          <w:spacing w:val="2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et</w:t>
      </w:r>
      <w:r w:rsidRPr="00AC58A7">
        <w:rPr>
          <w:rFonts w:ascii="Times New Roman" w:eastAsiaTheme="majorEastAsia" w:hAnsi="Times New Roman" w:cs="Times New Roman"/>
          <w:b/>
          <w:bCs/>
          <w:spacing w:val="26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lexiques</w:t>
      </w:r>
      <w:r w:rsidRPr="00AC58A7">
        <w:rPr>
          <w:rFonts w:ascii="Times New Roman" w:eastAsiaTheme="majorEastAsia" w:hAnsi="Times New Roman" w:cs="Times New Roman"/>
          <w:b/>
          <w:bCs/>
          <w:spacing w:val="27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de</w:t>
      </w:r>
      <w:r w:rsidRPr="00AC58A7">
        <w:rPr>
          <w:rFonts w:ascii="Times New Roman" w:eastAsiaTheme="majorEastAsia" w:hAnsi="Times New Roman" w:cs="Times New Roman"/>
          <w:b/>
          <w:bCs/>
          <w:spacing w:val="22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spécialité</w:t>
      </w:r>
      <w:r w:rsidRPr="00AC58A7">
        <w:rPr>
          <w:rFonts w:ascii="Times New Roman" w:eastAsiaTheme="majorEastAsia" w:hAnsi="Times New Roman" w:cs="Times New Roman"/>
          <w:b/>
          <w:bCs/>
          <w:spacing w:val="20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43"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Le lexique général est commun à tous les locuteurs ; les lexiques de spécialité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sont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liés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domaine :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science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(chimie,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astronomie),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science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technique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(informatique), métier (menuiserie), activité (jardinage). L’étude des lexiques de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spécialité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 xml:space="preserve">est la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terminologie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4053" w:rsidRPr="00AC58A7" w:rsidRDefault="009E4053" w:rsidP="009E4053">
      <w:pPr>
        <w:widowControl w:val="0"/>
        <w:numPr>
          <w:ilvl w:val="1"/>
          <w:numId w:val="2"/>
        </w:numPr>
        <w:tabs>
          <w:tab w:val="left" w:pos="1899"/>
        </w:tabs>
        <w:autoSpaceDE w:val="0"/>
        <w:autoSpaceDN w:val="0"/>
        <w:spacing w:before="207" w:after="0" w:line="240" w:lineRule="auto"/>
        <w:ind w:hanging="721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Facteurs</w:t>
      </w:r>
      <w:r w:rsidRPr="00AC58A7">
        <w:rPr>
          <w:rFonts w:ascii="Times New Roman" w:eastAsiaTheme="majorEastAsia" w:hAnsi="Times New Roman" w:cs="Times New Roman"/>
          <w:b/>
          <w:bCs/>
          <w:spacing w:val="1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de</w:t>
      </w:r>
      <w:r w:rsidRPr="00AC58A7">
        <w:rPr>
          <w:rFonts w:ascii="Times New Roman" w:eastAsiaTheme="majorEastAsia" w:hAnsi="Times New Roman" w:cs="Times New Roman"/>
          <w:b/>
          <w:bCs/>
          <w:spacing w:val="11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variation</w:t>
      </w:r>
      <w:r w:rsidRPr="00AC58A7">
        <w:rPr>
          <w:rFonts w:ascii="Times New Roman" w:eastAsiaTheme="majorEastAsia" w:hAnsi="Times New Roman" w:cs="Times New Roman"/>
          <w:b/>
          <w:bCs/>
          <w:spacing w:val="14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du</w:t>
      </w:r>
      <w:r w:rsidRPr="00AC58A7">
        <w:rPr>
          <w:rFonts w:ascii="Times New Roman" w:eastAsiaTheme="majorEastAsia" w:hAnsi="Times New Roman" w:cs="Times New Roman"/>
          <w:b/>
          <w:bCs/>
          <w:spacing w:val="13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lexique</w:t>
      </w:r>
      <w:r w:rsidRPr="00AC58A7">
        <w:rPr>
          <w:rFonts w:ascii="Times New Roman" w:eastAsiaTheme="majorEastAsia" w:hAnsi="Times New Roman" w:cs="Times New Roman"/>
          <w:b/>
          <w:bCs/>
          <w:spacing w:val="1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général</w:t>
      </w:r>
      <w:r w:rsidRPr="00AC58A7">
        <w:rPr>
          <w:rFonts w:ascii="Times New Roman" w:eastAsiaTheme="majorEastAsia" w:hAnsi="Times New Roman" w:cs="Times New Roman"/>
          <w:b/>
          <w:bCs/>
          <w:spacing w:val="7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43" w:after="0" w:line="266" w:lineRule="auto"/>
        <w:ind w:left="818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Le lexique varie partiellement selon trois facteurs principaux, qui sont le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temps,</w:t>
      </w:r>
      <w:r w:rsidRPr="00AC58A7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l’espace</w:t>
      </w:r>
      <w:r w:rsidRPr="00AC58A7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et</w:t>
      </w:r>
      <w:r w:rsidRPr="00AC58A7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registre</w:t>
      </w:r>
      <w:r w:rsidRPr="00AC58A7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numPr>
          <w:ilvl w:val="2"/>
          <w:numId w:val="2"/>
        </w:numPr>
        <w:tabs>
          <w:tab w:val="left" w:pos="2258"/>
          <w:tab w:val="left" w:pos="2259"/>
        </w:tabs>
        <w:autoSpaceDE w:val="0"/>
        <w:autoSpaceDN w:val="0"/>
        <w:spacing w:before="202" w:after="0" w:line="268" w:lineRule="auto"/>
        <w:ind w:right="487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variation</w:t>
      </w:r>
      <w:r w:rsidRPr="00AC58A7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diachronique</w:t>
      </w:r>
      <w:r w:rsidRPr="00AC58A7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variation</w:t>
      </w:r>
      <w:r w:rsidRPr="00AC58A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dans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temps.</w:t>
      </w:r>
      <w:r w:rsidRPr="00AC58A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AC58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fonds stable demeure depuis les débuts du français, le lexique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contemporain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n’est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pas identique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celui des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périodes précédentes :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certains mots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anciens</w:t>
      </w:r>
      <w:r w:rsidRPr="00AC58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sont</w:t>
      </w:r>
      <w:r w:rsidRPr="00AC58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plus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utilisés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ni compris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(ex</w:t>
      </w:r>
      <w:r w:rsidRPr="00AC58A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malandrin :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bandit) ;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des mots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nouveaux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néologismes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apparaissent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(ex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: zapper).</w:t>
      </w:r>
    </w:p>
    <w:p w:rsidR="009E4053" w:rsidRPr="00AC58A7" w:rsidRDefault="009E4053" w:rsidP="009E4053">
      <w:pPr>
        <w:widowControl w:val="0"/>
        <w:numPr>
          <w:ilvl w:val="2"/>
          <w:numId w:val="2"/>
        </w:numPr>
        <w:tabs>
          <w:tab w:val="left" w:pos="2258"/>
          <w:tab w:val="left" w:pos="2259"/>
        </w:tabs>
        <w:autoSpaceDE w:val="0"/>
        <w:autoSpaceDN w:val="0"/>
        <w:spacing w:after="0" w:line="268" w:lineRule="auto"/>
        <w:ind w:right="526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variation</w:t>
      </w:r>
      <w:r w:rsidRPr="00AC58A7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proofErr w:type="spellStart"/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diatopique</w:t>
      </w:r>
      <w:proofErr w:type="spellEnd"/>
      <w:r w:rsidRPr="00AC58A7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variation</w:t>
      </w:r>
      <w:r w:rsidRPr="00AC58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dans</w:t>
      </w:r>
      <w:r w:rsidRPr="00AC58A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l’espace.</w:t>
      </w:r>
      <w:r w:rsidRPr="00AC58A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Magasiner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 un québécisme qui signifie « aller faire des achats dans les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magasins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E4053" w:rsidRPr="00AC58A7" w:rsidRDefault="009E4053" w:rsidP="009E4053">
      <w:pPr>
        <w:widowControl w:val="0"/>
        <w:numPr>
          <w:ilvl w:val="2"/>
          <w:numId w:val="2"/>
        </w:numPr>
        <w:tabs>
          <w:tab w:val="left" w:pos="2258"/>
          <w:tab w:val="left" w:pos="2259"/>
        </w:tabs>
        <w:autoSpaceDE w:val="0"/>
        <w:autoSpaceDN w:val="0"/>
        <w:spacing w:after="0" w:line="268" w:lineRule="auto"/>
        <w:ind w:right="675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variation</w:t>
      </w:r>
      <w:r w:rsidRPr="00AC58A7">
        <w:rPr>
          <w:rFonts w:ascii="Times New Roman" w:eastAsia="Times New Roman" w:hAnsi="Times New Roman" w:cs="Times New Roman"/>
          <w:b/>
          <w:spacing w:val="13"/>
          <w:sz w:val="24"/>
          <w:szCs w:val="24"/>
        </w:rPr>
        <w:t xml:space="preserve"> </w:t>
      </w:r>
      <w:proofErr w:type="spellStart"/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diastratique</w:t>
      </w:r>
      <w:proofErr w:type="spellEnd"/>
      <w:r w:rsidRPr="00AC58A7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liée</w:t>
      </w:r>
      <w:r w:rsidRPr="00AC58A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aux</w:t>
      </w:r>
      <w:r w:rsidRPr="00AC58A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registres,</w:t>
      </w:r>
      <w:r w:rsidRPr="00AC58A7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AC58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découpent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dans</w:t>
      </w:r>
      <w:r w:rsidRPr="00AC58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lexique</w:t>
      </w:r>
      <w:r w:rsidRPr="00AC58A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des</w:t>
      </w:r>
      <w:r w:rsidRPr="00AC58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tranches</w:t>
      </w:r>
      <w:r w:rsidRPr="00AC58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horizontales</w:t>
      </w:r>
      <w:r w:rsidRPr="00AC58A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C58A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académique,</w:t>
      </w:r>
      <w:r w:rsidRPr="00AC58A7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littéraire,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standard,</w:t>
      </w:r>
      <w:r w:rsidRPr="00AC58A7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familier,</w:t>
      </w:r>
      <w:r w:rsidRPr="00AC58A7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argotique.</w:t>
      </w:r>
      <w:r w:rsidRPr="00AC58A7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Voiture,</w:t>
      </w:r>
      <w:r w:rsidRPr="00AC58A7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bagnole.</w:t>
      </w:r>
    </w:p>
    <w:p w:rsidR="009E4053" w:rsidRPr="00AC58A7" w:rsidRDefault="009E4053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ind w:left="1178"/>
        <w:outlineLvl w:val="1"/>
        <w:rPr>
          <w:rFonts w:ascii="Times New Roman" w:eastAsiaTheme="majorEastAsia" w:hAnsi="Times New Roman" w:cs="Times New Roman"/>
          <w:b/>
          <w:color w:val="2E74B5" w:themeColor="accent1" w:themeShade="BF"/>
          <w:sz w:val="24"/>
          <w:szCs w:val="24"/>
        </w:rPr>
      </w:pPr>
    </w:p>
    <w:p w:rsidR="009E4053" w:rsidRPr="00AC58A7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75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Mot</w:t>
      </w:r>
      <w:r w:rsidRPr="00AC58A7">
        <w:rPr>
          <w:rFonts w:ascii="Times New Roman" w:eastAsiaTheme="majorEastAsia" w:hAnsi="Times New Roman" w:cs="Times New Roman"/>
          <w:b/>
          <w:bCs/>
          <w:spacing w:val="8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graphique</w:t>
      </w:r>
      <w:r w:rsidRPr="00AC58A7">
        <w:rPr>
          <w:rFonts w:ascii="Times New Roman" w:eastAsiaTheme="majorEastAsia" w:hAnsi="Times New Roman" w:cs="Times New Roman"/>
          <w:b/>
          <w:bCs/>
          <w:spacing w:val="1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240" w:after="0" w:line="268" w:lineRule="auto"/>
        <w:ind w:left="818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Le mot graphique correspond à une suite de lettres entre deux blancs. Un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même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mot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graphique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peut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renvoyer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plusieurs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grammaticalement</w:t>
      </w:r>
      <w:r w:rsidRPr="00AC58A7">
        <w:rPr>
          <w:rFonts w:ascii="Times New Roman" w:eastAsia="Times New Roman" w:hAnsi="Times New Roman" w:cs="Times New Roman"/>
          <w:spacing w:val="-71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>différents.</w:t>
      </w:r>
      <w:r w:rsidRPr="00AC58A7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Ainsi</w:t>
      </w:r>
      <w:r w:rsidRPr="00AC58A7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mot</w:t>
      </w:r>
      <w:r w:rsidRPr="00AC58A7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aimais</w:t>
      </w:r>
      <w:r w:rsidRPr="00AC58A7">
        <w:rPr>
          <w:rFonts w:ascii="Times New Roman" w:eastAsia="Times New Roman" w:hAnsi="Times New Roman" w:cs="Times New Roman"/>
          <w:i/>
          <w:spacing w:val="-1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peut</w:t>
      </w:r>
      <w:r w:rsidRPr="00AC58A7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représenter</w:t>
      </w:r>
      <w:r w:rsidRPr="00AC58A7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une</w:t>
      </w:r>
      <w:r w:rsidRPr="00AC58A7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première</w:t>
      </w:r>
      <w:r w:rsidRPr="00AC58A7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ou</w:t>
      </w:r>
      <w:r w:rsidRPr="00AC58A7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une</w:t>
      </w:r>
      <w:r w:rsidRPr="00AC58A7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deuxième</w:t>
      </w:r>
      <w:r w:rsidRPr="00AC58A7">
        <w:rPr>
          <w:rFonts w:ascii="Times New Roman" w:eastAsia="Times New Roman" w:hAnsi="Times New Roman" w:cs="Times New Roman"/>
          <w:spacing w:val="-72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personne</w:t>
      </w:r>
      <w:r w:rsidRPr="00AC58A7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105"/>
          <w:sz w:val="24"/>
          <w:szCs w:val="24"/>
        </w:rPr>
        <w:t>l’imparfait.</w:t>
      </w:r>
    </w:p>
    <w:p w:rsidR="009E4053" w:rsidRPr="00AC58A7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199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Mot</w:t>
      </w:r>
      <w:r w:rsidRPr="00AC58A7">
        <w:rPr>
          <w:rFonts w:ascii="Times New Roman" w:eastAsiaTheme="majorEastAsia" w:hAnsi="Times New Roman" w:cs="Times New Roman"/>
          <w:b/>
          <w:bCs/>
          <w:spacing w:val="18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phonétique</w:t>
      </w:r>
      <w:r w:rsidRPr="00AC58A7">
        <w:rPr>
          <w:rFonts w:ascii="Times New Roman" w:eastAsiaTheme="majorEastAsia" w:hAnsi="Times New Roman" w:cs="Times New Roman"/>
          <w:b/>
          <w:bCs/>
          <w:spacing w:val="12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240" w:after="0" w:line="268" w:lineRule="auto"/>
        <w:ind w:left="818" w:right="406"/>
        <w:jc w:val="both"/>
        <w:rPr>
          <w:rFonts w:ascii="Times New Roman" w:eastAsia="Times New Roman" w:hAnsi="Times New Roman" w:cs="Times New Roman"/>
          <w:w w:val="95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Le mot phonétique renvoie à une suite de sons entre deux pauses. Le problème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que pose une telle définition est que les mots phonétiques ne correspondent pas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nécessairement aux mots graphiques. On remarque par exemple qu’à un mot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phonétique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peuvent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correspondre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plusieurs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graphiques.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Ainsi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C58A7">
        <w:rPr>
          <w:rFonts w:ascii="Times New Roman" w:eastAsia="Times New Roman" w:hAnsi="Times New Roman" w:cs="Times New Roman"/>
          <w:sz w:val="24"/>
          <w:szCs w:val="24"/>
        </w:rPr>
        <w:t>EmE</w:t>
      </w:r>
      <w:proofErr w:type="spellEnd"/>
      <w:r w:rsidRPr="00AC58A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 xml:space="preserve">correspond aux mots graphiques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aimais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aimait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aimaient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. De plus, les pauses ne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correspondent</w:t>
      </w:r>
      <w:r w:rsidRPr="00AC58A7">
        <w:rPr>
          <w:rFonts w:ascii="Times New Roman" w:eastAsia="Times New Roman" w:hAnsi="Times New Roman" w:cs="Times New Roman"/>
          <w:spacing w:val="14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pas</w:t>
      </w:r>
      <w:r w:rsidRPr="00AC58A7">
        <w:rPr>
          <w:rFonts w:ascii="Times New Roman" w:eastAsia="Times New Roman" w:hAnsi="Times New Roman" w:cs="Times New Roman"/>
          <w:spacing w:val="12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toujours</w:t>
      </w:r>
      <w:r w:rsidRPr="00AC58A7">
        <w:rPr>
          <w:rFonts w:ascii="Times New Roman" w:eastAsia="Times New Roman" w:hAnsi="Times New Roman" w:cs="Times New Roman"/>
          <w:spacing w:val="13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aux</w:t>
      </w:r>
      <w:r w:rsidRPr="00AC58A7">
        <w:rPr>
          <w:rFonts w:ascii="Times New Roman" w:eastAsia="Times New Roman" w:hAnsi="Times New Roman" w:cs="Times New Roman"/>
          <w:spacing w:val="11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blancs</w:t>
      </w:r>
      <w:r w:rsidRPr="00AC58A7">
        <w:rPr>
          <w:rFonts w:ascii="Times New Roman" w:eastAsia="Times New Roman" w:hAnsi="Times New Roman" w:cs="Times New Roman"/>
          <w:spacing w:val="13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graphiques</w:t>
      </w:r>
      <w:r w:rsidRPr="00AC58A7">
        <w:rPr>
          <w:rFonts w:ascii="Times New Roman" w:eastAsia="Times New Roman" w:hAnsi="Times New Roman" w:cs="Times New Roman"/>
          <w:spacing w:val="13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:</w:t>
      </w:r>
      <w:r w:rsidRPr="00AC58A7">
        <w:rPr>
          <w:rFonts w:ascii="Times New Roman" w:eastAsia="Times New Roman" w:hAnsi="Times New Roman" w:cs="Times New Roman"/>
          <w:spacing w:val="15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les</w:t>
      </w:r>
      <w:r w:rsidRPr="00AC58A7">
        <w:rPr>
          <w:rFonts w:ascii="Times New Roman" w:eastAsia="Times New Roman" w:hAnsi="Times New Roman" w:cs="Times New Roman"/>
          <w:i/>
          <w:spacing w:val="15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enfants,</w:t>
      </w:r>
      <w:r w:rsidRPr="00AC58A7">
        <w:rPr>
          <w:rFonts w:ascii="Times New Roman" w:eastAsia="Times New Roman" w:hAnsi="Times New Roman" w:cs="Times New Roman"/>
          <w:i/>
          <w:spacing w:val="14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l’ami,</w:t>
      </w:r>
      <w:r w:rsidRPr="00AC58A7">
        <w:rPr>
          <w:rFonts w:ascii="Times New Roman" w:eastAsia="Times New Roman" w:hAnsi="Times New Roman" w:cs="Times New Roman"/>
          <w:i/>
          <w:spacing w:val="12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t’exagères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.</w:t>
      </w:r>
    </w:p>
    <w:p w:rsidR="009E555A" w:rsidRPr="00AC58A7" w:rsidRDefault="009E555A" w:rsidP="009E4053">
      <w:pPr>
        <w:widowControl w:val="0"/>
        <w:autoSpaceDE w:val="0"/>
        <w:autoSpaceDN w:val="0"/>
        <w:spacing w:before="240" w:after="0" w:line="268" w:lineRule="auto"/>
        <w:ind w:left="818" w:right="4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053" w:rsidRPr="00AC58A7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200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Mot</w:t>
      </w:r>
      <w:r w:rsidRPr="00AC58A7">
        <w:rPr>
          <w:rFonts w:ascii="Times New Roman" w:eastAsiaTheme="majorEastAsia" w:hAnsi="Times New Roman" w:cs="Times New Roman"/>
          <w:b/>
          <w:bCs/>
          <w:spacing w:val="15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sémantique</w:t>
      </w:r>
      <w:r w:rsidRPr="00AC58A7">
        <w:rPr>
          <w:rFonts w:ascii="Times New Roman" w:eastAsiaTheme="majorEastAsia" w:hAnsi="Times New Roman" w:cs="Times New Roman"/>
          <w:b/>
          <w:bCs/>
          <w:spacing w:val="7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242" w:after="0" w:line="268" w:lineRule="auto"/>
        <w:ind w:left="818" w:right="4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peut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vouloir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définir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point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sémantique.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Selon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cette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hypothèse,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 mot se caractérise en ce que,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à l’intérieur de la phrase,</w:t>
      </w:r>
      <w:r w:rsidRPr="00AC58A7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il est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 xml:space="preserve">porteur d’une unité de sens aisément définissable : le mot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chaise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, par exemple,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dans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chaise</w:t>
      </w:r>
      <w:r w:rsidRPr="00AC58A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cassée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L’idéal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serait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bien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sûr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cette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unité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sens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corresponde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unité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graphique.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Or,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séquence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plusieurs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graphiques peut correspondre à un mot sémantique. Certains mots composés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 xml:space="preserve">comme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 xml:space="preserve">pomme de terre, porte-avion, qu’en dira-t-on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… ou certaines locutions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comme</w:t>
      </w:r>
      <w:r w:rsidRPr="00AC58A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en</w:t>
      </w:r>
      <w:r w:rsidRPr="00AC58A7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ce</w:t>
      </w:r>
      <w:r w:rsidRPr="00AC58A7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moment,</w:t>
      </w:r>
      <w:r w:rsidRPr="00AC58A7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cet</w:t>
      </w:r>
      <w:r w:rsidRPr="00AC58A7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endroit,</w:t>
      </w:r>
      <w:r w:rsidRPr="00AC58A7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partir</w:t>
      </w:r>
      <w:r w:rsidRPr="00AC58A7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AC58A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portent</w:t>
      </w:r>
      <w:r w:rsidRPr="00AC58A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clairement</w:t>
      </w:r>
      <w:r w:rsidRPr="00AC58A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l’expression</w:t>
      </w:r>
      <w:r w:rsidRPr="00AC58A7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d’une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unité de sens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sans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définir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 mot graphique.</w:t>
      </w:r>
    </w:p>
    <w:p w:rsidR="009E555A" w:rsidRPr="00AC58A7" w:rsidRDefault="009E555A" w:rsidP="009E4053">
      <w:pPr>
        <w:widowControl w:val="0"/>
        <w:autoSpaceDE w:val="0"/>
        <w:autoSpaceDN w:val="0"/>
        <w:spacing w:before="242" w:after="0" w:line="268" w:lineRule="auto"/>
        <w:ind w:left="818" w:right="4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55A" w:rsidRPr="00AC58A7" w:rsidRDefault="009E4053" w:rsidP="009E555A">
      <w:pPr>
        <w:widowControl w:val="0"/>
        <w:numPr>
          <w:ilvl w:val="0"/>
          <w:numId w:val="1"/>
        </w:numPr>
        <w:autoSpaceDE w:val="0"/>
        <w:autoSpaceDN w:val="0"/>
        <w:spacing w:before="206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Mot</w:t>
      </w:r>
      <w:r w:rsidRPr="00AC58A7">
        <w:rPr>
          <w:rFonts w:ascii="Times New Roman" w:eastAsiaTheme="majorEastAsia" w:hAnsi="Times New Roman" w:cs="Times New Roman"/>
          <w:b/>
          <w:bCs/>
          <w:spacing w:val="18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lexical</w:t>
      </w:r>
      <w:r w:rsidRPr="00AC58A7">
        <w:rPr>
          <w:rFonts w:ascii="Times New Roman" w:eastAsiaTheme="majorEastAsia" w:hAnsi="Times New Roman" w:cs="Times New Roman"/>
          <w:b/>
          <w:bCs/>
          <w:spacing w:val="18"/>
          <w:sz w:val="24"/>
          <w:szCs w:val="24"/>
        </w:rPr>
        <w:t xml:space="preserve"> </w:t>
      </w:r>
      <w:r w:rsidRPr="00AC58A7">
        <w:rPr>
          <w:rFonts w:ascii="Times New Roman" w:eastAsiaTheme="majorEastAsia" w:hAnsi="Times New Roman" w:cs="Times New Roman"/>
          <w:b/>
          <w:bCs/>
          <w:sz w:val="24"/>
          <w:szCs w:val="24"/>
        </w:rPr>
        <w:t>:</w:t>
      </w:r>
    </w:p>
    <w:p w:rsidR="009E4053" w:rsidRPr="00AC58A7" w:rsidRDefault="009E4053" w:rsidP="009E4053">
      <w:pPr>
        <w:widowControl w:val="0"/>
        <w:autoSpaceDE w:val="0"/>
        <w:autoSpaceDN w:val="0"/>
        <w:spacing w:before="244" w:after="0" w:line="266" w:lineRule="auto"/>
        <w:ind w:left="818" w:right="4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lexical,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lexème,</w:t>
      </w:r>
      <w:r w:rsidRPr="00AC58A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celui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fournit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l’entrée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du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dictionnaire.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apparait comme une forme basique du mot graphique, dépourvue de toutes les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variations formelles possibles : l’adjectif est signalé au masculin singulier, 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verbe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l’infinitif…</w:t>
      </w:r>
      <w:r w:rsidRPr="00AC58A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c’est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ce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mot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lexical</w:t>
      </w:r>
      <w:r w:rsidRPr="00AC58A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AC58A7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sert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base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au</w:t>
      </w:r>
      <w:r w:rsidRPr="00AC58A7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classement</w:t>
      </w:r>
      <w:r w:rsidRPr="00AC58A7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des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parties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du discours.</w:t>
      </w:r>
    </w:p>
    <w:p w:rsidR="009E4053" w:rsidRPr="00AC58A7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 xml:space="preserve">lexie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l’unité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fonctionnelle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significative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du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discours,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</w:t>
      </w:r>
    </w:p>
    <w:p w:rsidR="009E4053" w:rsidRPr="00AC58A7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</w:t>
      </w:r>
      <w:proofErr w:type="gramStart"/>
      <w:r w:rsidRPr="00AC58A7">
        <w:rPr>
          <w:rFonts w:ascii="Times New Roman" w:eastAsia="Times New Roman" w:hAnsi="Times New Roman" w:cs="Times New Roman"/>
          <w:sz w:val="24"/>
          <w:szCs w:val="24"/>
        </w:rPr>
        <w:t>contrairement</w:t>
      </w:r>
      <w:proofErr w:type="gramEnd"/>
      <w:r w:rsidRPr="00AC58A7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au</w:t>
      </w:r>
      <w:r w:rsidRPr="00AC58A7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lexème,</w:t>
      </w:r>
      <w:r w:rsidRPr="00AC58A7">
        <w:rPr>
          <w:rFonts w:ascii="Times New Roman" w:eastAsia="Times New Roman" w:hAnsi="Times New Roman" w:cs="Times New Roman"/>
          <w:i/>
          <w:spacing w:val="2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unité</w:t>
      </w:r>
      <w:r w:rsidRPr="00AC58A7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abstraite</w:t>
      </w:r>
      <w:r w:rsidRPr="00AC58A7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appartenant</w:t>
      </w:r>
      <w:r w:rsidRPr="00AC58A7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langue.</w:t>
      </w:r>
      <w:r w:rsidRPr="00AC58A7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lexie simple</w:t>
      </w:r>
      <w:r w:rsidRPr="00AC58A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  </w:t>
      </w:r>
    </w:p>
    <w:p w:rsidR="009E4053" w:rsidRPr="00AC58A7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pacing w:val="21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           </w:t>
      </w:r>
      <w:proofErr w:type="spellStart"/>
      <w:proofErr w:type="gramStart"/>
      <w:r w:rsidRPr="00AC58A7">
        <w:rPr>
          <w:rFonts w:ascii="Times New Roman" w:eastAsia="Times New Roman" w:hAnsi="Times New Roman" w:cs="Times New Roman"/>
          <w:sz w:val="24"/>
          <w:szCs w:val="24"/>
        </w:rPr>
        <w:t>peut</w:t>
      </w:r>
      <w:proofErr w:type="gramEnd"/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être</w:t>
      </w:r>
      <w:proofErr w:type="spellEnd"/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</w:t>
      </w:r>
    </w:p>
    <w:p w:rsidR="009E4053" w:rsidRPr="00AC58A7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</w:t>
      </w:r>
      <w:proofErr w:type="gramStart"/>
      <w:r w:rsidRPr="00AC58A7">
        <w:rPr>
          <w:rFonts w:ascii="Times New Roman" w:eastAsia="Times New Roman" w:hAnsi="Times New Roman" w:cs="Times New Roman"/>
          <w:sz w:val="24"/>
          <w:szCs w:val="24"/>
        </w:rPr>
        <w:t>mot</w:t>
      </w:r>
      <w:proofErr w:type="gramEnd"/>
      <w:r w:rsidRPr="00AC58A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table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il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geste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lexie</w:t>
      </w:r>
      <w:r w:rsidRPr="00AC58A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composée</w:t>
      </w:r>
      <w:r w:rsidRPr="00AC58A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peut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contenir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>plusieurs</w:t>
      </w:r>
      <w:r w:rsidRPr="00AC58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>mots</w:t>
      </w:r>
      <w:r w:rsidRPr="00AC58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>en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>voie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9E4053" w:rsidRPr="00AC58A7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pacing w:val="-14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</w:t>
      </w:r>
      <w:proofErr w:type="gramStart"/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>d’intégration</w:t>
      </w:r>
      <w:proofErr w:type="gramEnd"/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>ou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>intégrés</w:t>
      </w:r>
      <w:r w:rsidRPr="00AC58A7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</w:t>
      </w:r>
      <w:r w:rsidRPr="00AC58A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brise-glace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AC58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pomme</w:t>
      </w:r>
      <w:r w:rsidRPr="00AC58A7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terre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C58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AC58A7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lexie</w:t>
      </w:r>
      <w:proofErr w:type="gramEnd"/>
      <w:r w:rsidRPr="00AC58A7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complexe</w:t>
      </w:r>
      <w:r w:rsidRPr="00AC58A7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une</w:t>
      </w:r>
      <w:r w:rsidRPr="00AC58A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  </w:t>
      </w:r>
    </w:p>
    <w:p w:rsidR="009E4053" w:rsidRPr="00AC58A7" w:rsidRDefault="009E4053" w:rsidP="009E4053">
      <w:pPr>
        <w:widowControl w:val="0"/>
        <w:autoSpaceDE w:val="0"/>
        <w:autoSpaceDN w:val="0"/>
        <w:spacing w:before="57" w:after="0" w:line="271" w:lineRule="auto"/>
        <w:ind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             </w:t>
      </w:r>
      <w:proofErr w:type="gramStart"/>
      <w:r w:rsidRPr="00AC58A7">
        <w:rPr>
          <w:rFonts w:ascii="Times New Roman" w:eastAsia="Times New Roman" w:hAnsi="Times New Roman" w:cs="Times New Roman"/>
          <w:sz w:val="24"/>
          <w:szCs w:val="24"/>
        </w:rPr>
        <w:t>séquence</w:t>
      </w:r>
      <w:proofErr w:type="gramEnd"/>
      <w:r w:rsidRPr="00AC58A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figée</w:t>
      </w:r>
      <w:r w:rsidRPr="00AC58A7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C58A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faire</w:t>
      </w:r>
      <w:r w:rsidRPr="00AC58A7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une</w:t>
      </w:r>
      <w:r w:rsidRPr="00AC58A7"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niche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C58A7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en</w:t>
      </w:r>
      <w:r w:rsidRPr="00AC58A7"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avoir</w:t>
      </w:r>
      <w:r w:rsidRPr="00AC58A7">
        <w:rPr>
          <w:rFonts w:ascii="Times New Roman" w:eastAsia="Times New Roman" w:hAnsi="Times New Roman" w:cs="Times New Roman"/>
          <w:i/>
          <w:spacing w:val="-1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plein</w:t>
      </w:r>
      <w:r w:rsidRPr="00AC58A7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sz w:val="24"/>
          <w:szCs w:val="24"/>
        </w:rPr>
        <w:t>dos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4053" w:rsidRPr="00AC58A7" w:rsidRDefault="009E4053" w:rsidP="009E4053">
      <w:pPr>
        <w:widowControl w:val="0"/>
        <w:numPr>
          <w:ilvl w:val="0"/>
          <w:numId w:val="1"/>
        </w:numPr>
        <w:autoSpaceDE w:val="0"/>
        <w:autoSpaceDN w:val="0"/>
        <w:spacing w:before="202" w:after="0" w:line="271" w:lineRule="auto"/>
        <w:ind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b/>
          <w:spacing w:val="32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b/>
          <w:sz w:val="24"/>
          <w:szCs w:val="24"/>
        </w:rPr>
        <w:t>lexème</w:t>
      </w:r>
      <w:r w:rsidRPr="00AC58A7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C58A7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</w:t>
      </w:r>
      <w:r w:rsidRPr="00AC58A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lexème</w:t>
      </w:r>
      <w:r w:rsidRPr="00AC58A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est</w:t>
      </w:r>
      <w:r w:rsidRPr="00AC58A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C58A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morphème</w:t>
      </w:r>
      <w:r w:rsidRPr="00AC58A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qui</w:t>
      </w:r>
      <w:r w:rsidRPr="00AC58A7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porte</w:t>
      </w:r>
      <w:r w:rsidRPr="00AC58A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C58A7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sens</w:t>
      </w:r>
      <w:r w:rsidRPr="00AC58A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lexical.</w:t>
      </w:r>
      <w:r w:rsidRPr="00AC58A7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AC58A7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peut</w:t>
      </w:r>
      <w:r w:rsidRPr="00AC58A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être</w:t>
      </w:r>
      <w:r w:rsidRPr="00AC58A7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un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composant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la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lexie,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comme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peut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trouver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à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l’état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libre</w:t>
      </w:r>
      <w:r w:rsidRPr="00AC58A7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(table).</w:t>
      </w:r>
      <w:r w:rsidRPr="00AC58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i/>
          <w:w w:val="95"/>
          <w:sz w:val="24"/>
          <w:szCs w:val="24"/>
        </w:rPr>
        <w:t xml:space="preserve">Pommier, pomme de terre,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et </w:t>
      </w:r>
      <w:r w:rsidRPr="00AC58A7">
        <w:rPr>
          <w:rFonts w:ascii="Times New Roman" w:eastAsia="Times New Roman" w:hAnsi="Times New Roman" w:cs="Times New Roman"/>
          <w:i/>
          <w:w w:val="95"/>
          <w:sz w:val="24"/>
          <w:szCs w:val="24"/>
        </w:rPr>
        <w:t xml:space="preserve">pomme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sont des lexies, alors que seul </w:t>
      </w:r>
      <w:proofErr w:type="spellStart"/>
      <w:r w:rsidRPr="00AC58A7">
        <w:rPr>
          <w:rFonts w:ascii="Times New Roman" w:eastAsia="Times New Roman" w:hAnsi="Times New Roman" w:cs="Times New Roman"/>
          <w:i/>
          <w:w w:val="95"/>
          <w:sz w:val="24"/>
          <w:szCs w:val="24"/>
        </w:rPr>
        <w:t>pomm</w:t>
      </w:r>
      <w:proofErr w:type="spellEnd"/>
      <w:r w:rsidRPr="00AC58A7">
        <w:rPr>
          <w:rFonts w:ascii="Times New Roman" w:eastAsia="Times New Roman" w:hAnsi="Times New Roman" w:cs="Times New Roman"/>
          <w:i/>
          <w:w w:val="95"/>
          <w:sz w:val="24"/>
          <w:szCs w:val="24"/>
        </w:rPr>
        <w:t xml:space="preserve"> (e) </w:t>
      </w:r>
      <w:r w:rsidRPr="00AC58A7">
        <w:rPr>
          <w:rFonts w:ascii="Times New Roman" w:eastAsia="Times New Roman" w:hAnsi="Times New Roman" w:cs="Times New Roman"/>
          <w:w w:val="95"/>
          <w:sz w:val="24"/>
          <w:szCs w:val="24"/>
        </w:rPr>
        <w:t>est un</w:t>
      </w:r>
      <w:r w:rsidRPr="00AC58A7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AC58A7">
        <w:rPr>
          <w:rFonts w:ascii="Times New Roman" w:eastAsia="Times New Roman" w:hAnsi="Times New Roman" w:cs="Times New Roman"/>
          <w:sz w:val="24"/>
          <w:szCs w:val="24"/>
        </w:rPr>
        <w:t>lexème.</w:t>
      </w:r>
    </w:p>
    <w:p w:rsidR="009E4053" w:rsidRDefault="009E4053" w:rsidP="009E4053">
      <w:pPr>
        <w:widowControl w:val="0"/>
        <w:autoSpaceDE w:val="0"/>
        <w:autoSpaceDN w:val="0"/>
        <w:spacing w:before="202" w:after="0" w:line="271" w:lineRule="auto"/>
        <w:ind w:left="1526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8A7" w:rsidRDefault="00AC58A7" w:rsidP="009E4053">
      <w:pPr>
        <w:widowControl w:val="0"/>
        <w:autoSpaceDE w:val="0"/>
        <w:autoSpaceDN w:val="0"/>
        <w:spacing w:before="202" w:after="0" w:line="271" w:lineRule="auto"/>
        <w:ind w:left="1526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8A7" w:rsidRDefault="00AC58A7" w:rsidP="009E4053">
      <w:pPr>
        <w:widowControl w:val="0"/>
        <w:autoSpaceDE w:val="0"/>
        <w:autoSpaceDN w:val="0"/>
        <w:spacing w:before="202" w:after="0" w:line="271" w:lineRule="auto"/>
        <w:ind w:left="1526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8A7" w:rsidRDefault="00AC58A7" w:rsidP="009E4053">
      <w:pPr>
        <w:widowControl w:val="0"/>
        <w:autoSpaceDE w:val="0"/>
        <w:autoSpaceDN w:val="0"/>
        <w:spacing w:before="202" w:after="0" w:line="271" w:lineRule="auto"/>
        <w:ind w:left="1526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8A7" w:rsidRDefault="00AC58A7" w:rsidP="009E4053">
      <w:pPr>
        <w:widowControl w:val="0"/>
        <w:autoSpaceDE w:val="0"/>
        <w:autoSpaceDN w:val="0"/>
        <w:spacing w:before="202" w:after="0" w:line="271" w:lineRule="auto"/>
        <w:ind w:left="1526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8A7" w:rsidRPr="00AC58A7" w:rsidRDefault="00AC58A7" w:rsidP="009E4053">
      <w:pPr>
        <w:widowControl w:val="0"/>
        <w:autoSpaceDE w:val="0"/>
        <w:autoSpaceDN w:val="0"/>
        <w:spacing w:before="202" w:after="0" w:line="271" w:lineRule="auto"/>
        <w:ind w:left="1526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6F9C" w:rsidRDefault="00AC58A7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E4053">
        <w:rPr>
          <w:rFonts w:asciiTheme="majorBidi" w:eastAsiaTheme="majorEastAsia" w:hAnsiTheme="majorBidi" w:cstheme="majorBidi"/>
          <w:b/>
          <w:bCs/>
          <w:noProof/>
          <w:color w:val="2E74B5" w:themeColor="accent1" w:themeShade="BF"/>
          <w:sz w:val="26"/>
          <w:szCs w:val="26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7058B" wp14:editId="74AC7405">
                <wp:simplePos x="0" y="0"/>
                <wp:positionH relativeFrom="margin">
                  <wp:posOffset>1416685</wp:posOffset>
                </wp:positionH>
                <wp:positionV relativeFrom="paragraph">
                  <wp:posOffset>128270</wp:posOffset>
                </wp:positionV>
                <wp:extent cx="3108960" cy="693420"/>
                <wp:effectExtent l="0" t="0" r="34290" b="49530"/>
                <wp:wrapNone/>
                <wp:docPr id="7" name="Rectangle à coins arrondi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8960" cy="693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9E4053" w:rsidRPr="008C539D" w:rsidRDefault="009E4053" w:rsidP="003A6C2C">
                            <w:pPr>
                              <w:adjustRightInd w:val="0"/>
                              <w:spacing w:before="240" w:line="36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</w:t>
                            </w:r>
                            <w:r w:rsidR="003A6C2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04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C539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: Lexique / vocabulaire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47058B" id="Rectangle à coins arrondis 7" o:spid="_x0000_s1027" style="position:absolute;margin-left:111.55pt;margin-top:10.1pt;width:244.8pt;height:54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9E4053" w:rsidRPr="008C539D" w:rsidRDefault="009E4053" w:rsidP="003A6C2C">
                      <w:pPr>
                        <w:adjustRightInd w:val="0"/>
                        <w:spacing w:before="240" w:line="36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</w:t>
                      </w:r>
                      <w:r w:rsidR="003A6C2C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04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8C539D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: Lexique / vocabulaire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C58A7" w:rsidRDefault="00AC58A7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AC58A7" w:rsidRDefault="00AC58A7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F6F9C" w:rsidRDefault="001F6F9C" w:rsidP="009E4053">
      <w:pPr>
        <w:keepNext/>
        <w:keepLines/>
        <w:widowControl w:val="0"/>
        <w:tabs>
          <w:tab w:val="left" w:pos="1539"/>
        </w:tabs>
        <w:autoSpaceDE w:val="0"/>
        <w:autoSpaceDN w:val="0"/>
        <w:spacing w:before="40"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AC58A7" w:rsidRPr="009E4053" w:rsidRDefault="00AC58A7" w:rsidP="009E405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0803" w:rsidRPr="00A80803" w:rsidRDefault="00A80803" w:rsidP="000501B8">
      <w:pPr>
        <w:jc w:val="both"/>
        <w:rPr>
          <w:rFonts w:ascii="Times New Roman" w:eastAsia="Times New Roman" w:hAnsi="Times New Roman" w:cs="Times New Roman"/>
          <w:i/>
          <w:spacing w:val="-60"/>
          <w:w w:val="90"/>
          <w:sz w:val="24"/>
          <w:szCs w:val="24"/>
        </w:rPr>
      </w:pPr>
      <w:r w:rsidRPr="00A80803">
        <w:rPr>
          <w:rFonts w:ascii="Times New Roman" w:eastAsia="Times New Roman" w:hAnsi="Times New Roman" w:cs="Times New Roman"/>
          <w:i/>
          <w:spacing w:val="-60"/>
          <w:w w:val="90"/>
          <w:sz w:val="24"/>
          <w:szCs w:val="24"/>
        </w:rPr>
        <w:t>.</w:t>
      </w:r>
    </w:p>
    <w:p w:rsidR="00A80803" w:rsidRPr="00A80803" w:rsidRDefault="00A80803" w:rsidP="00A80803">
      <w:pPr>
        <w:pStyle w:val="Paragraphedeliste"/>
        <w:numPr>
          <w:ilvl w:val="0"/>
          <w:numId w:val="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sz w:val="24"/>
          <w:szCs w:val="24"/>
        </w:rPr>
        <w:t>Exercice 1 :</w:t>
      </w:r>
      <w:r w:rsidRPr="00A80803">
        <w:rPr>
          <w:rFonts w:ascii="Times New Roman" w:hAnsi="Times New Roman" w:cs="Times New Roman"/>
          <w:sz w:val="24"/>
          <w:szCs w:val="24"/>
        </w:rPr>
        <w:t xml:space="preserve"> Classification des mots selon leur domaine technique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F7313B">
        <w:rPr>
          <w:rFonts w:ascii="Times New Roman" w:hAnsi="Times New Roman" w:cs="Times New Roman"/>
          <w:b/>
          <w:bCs/>
          <w:sz w:val="24"/>
          <w:szCs w:val="24"/>
        </w:rPr>
        <w:t>Consigne :</w:t>
      </w:r>
      <w:r w:rsidRPr="00A80803">
        <w:rPr>
          <w:rFonts w:ascii="Times New Roman" w:hAnsi="Times New Roman" w:cs="Times New Roman"/>
          <w:sz w:val="24"/>
          <w:szCs w:val="24"/>
        </w:rPr>
        <w:t xml:space="preserve"> Classez les mots suivants selon le domaine technique auquel ils appartiennent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 xml:space="preserve">Offre, demande, banque, acheteur, marché, gestion, stock, lexème, graphème, monème, </w:t>
      </w:r>
      <w:proofErr w:type="spellStart"/>
      <w:r w:rsidRPr="00A80803">
        <w:rPr>
          <w:rFonts w:ascii="Times New Roman" w:hAnsi="Times New Roman" w:cs="Times New Roman"/>
          <w:sz w:val="24"/>
          <w:szCs w:val="24"/>
        </w:rPr>
        <w:t>grammème</w:t>
      </w:r>
      <w:proofErr w:type="spellEnd"/>
      <w:r w:rsidRPr="00A80803">
        <w:rPr>
          <w:rFonts w:ascii="Times New Roman" w:hAnsi="Times New Roman" w:cs="Times New Roman"/>
          <w:sz w:val="24"/>
          <w:szCs w:val="24"/>
        </w:rPr>
        <w:t>, sème, sémème, phonème, phone, morphème, balle, défense, attaque, set, tennis, arbitre, goal, joueur, défenseur, coach, entraineur, entrainement, match, acte, scène, accessoire, héros, personnage, antihéros, cabotin, casting, chorégraphie, chœur, comédie, clown, costume, coulisse.</w:t>
      </w:r>
    </w:p>
    <w:p w:rsidR="00A80803" w:rsidRPr="00A80803" w:rsidRDefault="00A80803" w:rsidP="00A8080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sz w:val="24"/>
          <w:szCs w:val="24"/>
        </w:rPr>
        <w:t>Corrigé :</w:t>
      </w:r>
    </w:p>
    <w:p w:rsidR="00A80803" w:rsidRPr="00A80803" w:rsidRDefault="00A80803" w:rsidP="00A8080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Économie / Commerce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Offre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Demande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Banque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Acheteur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Marché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Gestion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Stock</w:t>
      </w:r>
    </w:p>
    <w:p w:rsidR="00A80803" w:rsidRPr="00A80803" w:rsidRDefault="00A80803" w:rsidP="00A8080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Linguistique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Lexème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Graphème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Monème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80803">
        <w:rPr>
          <w:rFonts w:ascii="Times New Roman" w:hAnsi="Times New Roman" w:cs="Times New Roman"/>
          <w:sz w:val="24"/>
          <w:szCs w:val="24"/>
        </w:rPr>
        <w:t>Grammème</w:t>
      </w:r>
      <w:proofErr w:type="spellEnd"/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Sème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Sémème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Phonème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Phone</w:t>
      </w:r>
    </w:p>
    <w:p w:rsid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lastRenderedPageBreak/>
        <w:t>Morphème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Sport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Balle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Défense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Attaque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Set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Tennis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Arbitre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Goal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Joueur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Défenseur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Coach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Entraineur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Entrainement</w:t>
      </w:r>
    </w:p>
    <w:p w:rsid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Match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Théâtre / Cinéma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Acte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Scène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Accessoire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Héros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Personnage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Antihéros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Cabotin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Casting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Chorégraphie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Chœur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Comédie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Clown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lastRenderedPageBreak/>
        <w:t>Costume</w:t>
      </w:r>
    </w:p>
    <w:p w:rsid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Coulisse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pStyle w:val="Paragraphedeliste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sz w:val="24"/>
          <w:szCs w:val="24"/>
        </w:rPr>
        <w:t xml:space="preserve">Exercice 2 : </w:t>
      </w:r>
      <w:r w:rsidRPr="00A80803">
        <w:rPr>
          <w:rFonts w:ascii="Times New Roman" w:hAnsi="Times New Roman" w:cs="Times New Roman"/>
          <w:sz w:val="24"/>
          <w:szCs w:val="24"/>
        </w:rPr>
        <w:t>Identification des lexèmes</w:t>
      </w:r>
    </w:p>
    <w:p w:rsidR="00A80803" w:rsidRPr="00A80803" w:rsidRDefault="00A80803" w:rsidP="00A80803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sz w:val="24"/>
          <w:szCs w:val="24"/>
        </w:rPr>
        <w:t>Consigne :</w:t>
      </w:r>
    </w:p>
    <w:p w:rsidR="00A80803" w:rsidRPr="00A80803" w:rsidRDefault="003E1E8D" w:rsidP="00A808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0803">
        <w:rPr>
          <w:rFonts w:ascii="Times New Roman" w:hAnsi="Times New Roman" w:cs="Times New Roman"/>
          <w:sz w:val="24"/>
          <w:szCs w:val="24"/>
        </w:rPr>
        <w:t>D</w:t>
      </w:r>
      <w:r w:rsidR="00A80803" w:rsidRPr="00A80803">
        <w:rPr>
          <w:rFonts w:ascii="Times New Roman" w:hAnsi="Times New Roman" w:cs="Times New Roman"/>
          <w:sz w:val="24"/>
          <w:szCs w:val="24"/>
        </w:rPr>
        <w:t>onnez les lexèmes correspondant aux séries suivantes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a. Résolue, résolvait, résout, résolve, résolusse…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b. Pleut, plut, plussent, pleuvrait, plu…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c. Nets, net, nettes, nette.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d. Chaleureuse, chaleureuses, …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Les deux expressions en gras dans la phrase ci-dessous correspondent-elles à deux lexies distinctes ?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— Pour sortir, il pousse brutalement la branche qui pousse près de la porte.</w:t>
      </w:r>
    </w:p>
    <w:p w:rsid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sz w:val="24"/>
          <w:szCs w:val="24"/>
        </w:rPr>
        <w:t>Corrigé :</w:t>
      </w:r>
    </w:p>
    <w:p w:rsidR="00A80803" w:rsidRPr="00A80803" w:rsidRDefault="00A80803" w:rsidP="00A8080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Lexèmes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a. Résoudre (verbe à différentes formes : participe passé, imparfait, présent, subjonctif, etc.)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b. Pleuvoir (verbe à différentes formes : présent, passé simple, imparfait du subjonctif, conditionnel, passé composé)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c. Net (adjectif, masculin pluriel, masculin singulier, féminin pluriel, féminin singulier)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d. Chaleureux (adjectif, féminin singulier, féminin pluriel)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Lexies distinctes ? Oui, dans la phrase « Pour sortir, il pousse brutalement la branche qui pousse près de la porte », les deux mots pousse correspondent à deux lexies distinctes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Pousse (verbe, 3e personne du singulier de « pousser ») : il s'agit de l'action de faire bouger ou déplacer quelque chose.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Pousse (nom féminin) : il s'agit de la croissance ou du développement d'une plante.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Les deux expressions appartiennent donc à des lexies différentes, car l'une est un verbe et l'autre un nom, même si elles partagent la même forme graphique.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</w:p>
    <w:p w:rsidR="00A80803" w:rsidRPr="00A80803" w:rsidRDefault="00A80803" w:rsidP="00A80803">
      <w:pPr>
        <w:pStyle w:val="Paragraphedeliste"/>
        <w:numPr>
          <w:ilvl w:val="0"/>
          <w:numId w:val="8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sz w:val="24"/>
          <w:szCs w:val="24"/>
        </w:rPr>
        <w:t>Exercice 3 : Formation des mots composés</w:t>
      </w:r>
    </w:p>
    <w:p w:rsidR="00A80803" w:rsidRPr="005565C5" w:rsidRDefault="00A80803" w:rsidP="005565C5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565C5">
        <w:rPr>
          <w:rFonts w:ascii="Times New Roman" w:hAnsi="Times New Roman" w:cs="Times New Roman"/>
          <w:b/>
          <w:bCs/>
          <w:sz w:val="24"/>
          <w:szCs w:val="24"/>
        </w:rPr>
        <w:lastRenderedPageBreak/>
        <w:t>Consigne :</w:t>
      </w:r>
      <w:r w:rsidRPr="005565C5">
        <w:rPr>
          <w:rFonts w:ascii="Times New Roman" w:hAnsi="Times New Roman" w:cs="Times New Roman"/>
          <w:sz w:val="24"/>
          <w:szCs w:val="24"/>
        </w:rPr>
        <w:t xml:space="preserve"> Formez trois mots composés à partir des éléments suivants et précisez s'ils sont des mots composés soudés, liés par un trait d'union ou juxtaposés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Porte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Feuille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Main</w:t>
      </w:r>
    </w:p>
    <w:p w:rsidR="00A80803" w:rsidRPr="005565C5" w:rsidRDefault="00A80803" w:rsidP="00A8080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65C5">
        <w:rPr>
          <w:rFonts w:ascii="Times New Roman" w:hAnsi="Times New Roman" w:cs="Times New Roman"/>
          <w:b/>
          <w:bCs/>
          <w:sz w:val="24"/>
          <w:szCs w:val="24"/>
        </w:rPr>
        <w:t>Corrigé :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Porte-monnaie (lié par un trait d'union)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Feuilleton (mots soudés)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sz w:val="24"/>
          <w:szCs w:val="24"/>
        </w:rPr>
        <w:t>Main d'œuvre (mots juxtaposés)</w:t>
      </w:r>
    </w:p>
    <w:p w:rsidR="00A80803" w:rsidRPr="00A80803" w:rsidRDefault="00A80803" w:rsidP="00A80803">
      <w:pPr>
        <w:rPr>
          <w:rFonts w:ascii="Times New Roman" w:hAnsi="Times New Roman" w:cs="Times New Roman"/>
          <w:sz w:val="24"/>
          <w:szCs w:val="24"/>
        </w:rPr>
      </w:pPr>
      <w:r w:rsidRPr="00A80803">
        <w:rPr>
          <w:rFonts w:ascii="Times New Roman" w:hAnsi="Times New Roman" w:cs="Times New Roman"/>
          <w:b/>
          <w:bCs/>
          <w:sz w:val="24"/>
          <w:szCs w:val="24"/>
        </w:rPr>
        <w:t>Remarque :</w:t>
      </w:r>
      <w:r w:rsidRPr="00A80803">
        <w:rPr>
          <w:rFonts w:ascii="Times New Roman" w:hAnsi="Times New Roman" w:cs="Times New Roman"/>
          <w:sz w:val="24"/>
          <w:szCs w:val="24"/>
        </w:rPr>
        <w:t xml:space="preserve"> Cet exercice permet de travailler sur les différentes façons dont les mots composés peuvent être formés en français, selon les règles d'orthographe et d'usage.</w:t>
      </w:r>
    </w:p>
    <w:p w:rsidR="00A80803" w:rsidRDefault="00A80803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Default="0015635E" w:rsidP="001F6F9C">
      <w:pPr>
        <w:jc w:val="both"/>
        <w:rPr>
          <w:sz w:val="24"/>
          <w:szCs w:val="24"/>
        </w:rPr>
      </w:pPr>
    </w:p>
    <w:p w:rsidR="0015635E" w:rsidRPr="0015635E" w:rsidRDefault="0015635E" w:rsidP="0015635E">
      <w:pPr>
        <w:numPr>
          <w:ilvl w:val="0"/>
          <w:numId w:val="10"/>
        </w:numPr>
        <w:spacing w:after="200" w:line="276" w:lineRule="auto"/>
        <w:ind w:left="284" w:hanging="284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15635E">
        <w:rPr>
          <w:rFonts w:asciiTheme="majorBidi" w:hAnsiTheme="majorBidi" w:cstheme="majorBidi"/>
          <w:b/>
          <w:bCs/>
          <w:sz w:val="24"/>
          <w:szCs w:val="24"/>
        </w:rPr>
        <w:lastRenderedPageBreak/>
        <w:t>Références bibliographiques :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5EA">
        <w:rPr>
          <w:rFonts w:ascii="Times New Roman" w:hAnsi="Times New Roman" w:cs="Times New Roman"/>
          <w:sz w:val="24"/>
          <w:szCs w:val="24"/>
        </w:rPr>
        <w:t>Antoine, G. (2000). La lexicologie : Domaine et méthodes. Presses Universitaires de Rennes.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55EA">
        <w:rPr>
          <w:rFonts w:ascii="Times New Roman" w:hAnsi="Times New Roman" w:cs="Times New Roman"/>
          <w:sz w:val="24"/>
          <w:szCs w:val="24"/>
        </w:rPr>
        <w:t>Aronoff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 xml:space="preserve">, M., &amp; </w:t>
      </w:r>
      <w:proofErr w:type="spellStart"/>
      <w:r w:rsidRPr="00AC55EA">
        <w:rPr>
          <w:rFonts w:ascii="Times New Roman" w:hAnsi="Times New Roman" w:cs="Times New Roman"/>
          <w:sz w:val="24"/>
          <w:szCs w:val="24"/>
        </w:rPr>
        <w:t>Fudeman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 xml:space="preserve">, K. (2011). Qu'est-ce que la morphologie ? (2e éd.). </w:t>
      </w:r>
      <w:proofErr w:type="spellStart"/>
      <w:r w:rsidRPr="00AC55EA">
        <w:rPr>
          <w:rFonts w:ascii="Times New Roman" w:hAnsi="Times New Roman" w:cs="Times New Roman"/>
          <w:sz w:val="24"/>
          <w:szCs w:val="24"/>
        </w:rPr>
        <w:t>Wiley-Blackwell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>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5EA">
        <w:rPr>
          <w:rFonts w:ascii="Times New Roman" w:hAnsi="Times New Roman" w:cs="Times New Roman"/>
          <w:sz w:val="24"/>
          <w:szCs w:val="24"/>
        </w:rPr>
        <w:t xml:space="preserve">Bauer, L. (2003). Introduction à la morphologie linguistique (2e éd.). Edinburgh </w:t>
      </w:r>
      <w:proofErr w:type="spellStart"/>
      <w:r w:rsidRPr="00AC55EA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55EA">
        <w:rPr>
          <w:rFonts w:ascii="Times New Roman" w:hAnsi="Times New Roman" w:cs="Times New Roman"/>
          <w:sz w:val="24"/>
          <w:szCs w:val="24"/>
        </w:rPr>
        <w:t>Press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>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55EA">
        <w:rPr>
          <w:rFonts w:ascii="Times New Roman" w:hAnsi="Times New Roman" w:cs="Times New Roman"/>
          <w:sz w:val="24"/>
          <w:szCs w:val="24"/>
        </w:rPr>
        <w:t>Bonami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 xml:space="preserve">, O., &amp; </w:t>
      </w:r>
      <w:proofErr w:type="spellStart"/>
      <w:r w:rsidRPr="00AC55EA">
        <w:rPr>
          <w:rFonts w:ascii="Times New Roman" w:hAnsi="Times New Roman" w:cs="Times New Roman"/>
          <w:sz w:val="24"/>
          <w:szCs w:val="24"/>
        </w:rPr>
        <w:t>Boyé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>, G. (2005). Perspectives sur la morphologie dans La morphologie et ses interfaces (pp. 45-73). Hermès Science Publications.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55EA">
        <w:rPr>
          <w:rFonts w:ascii="Times New Roman" w:hAnsi="Times New Roman" w:cs="Times New Roman"/>
          <w:sz w:val="24"/>
          <w:szCs w:val="24"/>
        </w:rPr>
        <w:t>Booij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 xml:space="preserve">, G. (2012). La Grammaire des mots : Une introduction à la morphologie linguistique (3e éd.). Oxford </w:t>
      </w:r>
      <w:proofErr w:type="spellStart"/>
      <w:r w:rsidRPr="00AC55EA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55EA">
        <w:rPr>
          <w:rFonts w:ascii="Times New Roman" w:hAnsi="Times New Roman" w:cs="Times New Roman"/>
          <w:sz w:val="24"/>
          <w:szCs w:val="24"/>
        </w:rPr>
        <w:t>Press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>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5EA">
        <w:rPr>
          <w:rFonts w:ascii="Times New Roman" w:hAnsi="Times New Roman" w:cs="Times New Roman"/>
          <w:sz w:val="24"/>
          <w:szCs w:val="24"/>
        </w:rPr>
        <w:t>Corbin, D. (1991). Morphologie dérivationnelle et structuration du lexique. Presses Universitaires de France.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5EA">
        <w:rPr>
          <w:rFonts w:ascii="Times New Roman" w:hAnsi="Times New Roman" w:cs="Times New Roman"/>
          <w:sz w:val="24"/>
          <w:szCs w:val="24"/>
        </w:rPr>
        <w:t>Dubois, J., &amp; Dubois-Charlier, F. (1999). La morphologie du français. Larousse.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5EA">
        <w:rPr>
          <w:rFonts w:ascii="Times New Roman" w:hAnsi="Times New Roman" w:cs="Times New Roman"/>
          <w:sz w:val="24"/>
          <w:szCs w:val="24"/>
        </w:rPr>
        <w:t>Dubois, J., &amp; Dubois, C. (1999). Dictionnaire de linguistique et des sciences du langage. Larousse.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5EA">
        <w:rPr>
          <w:rFonts w:ascii="Times New Roman" w:hAnsi="Times New Roman" w:cs="Times New Roman"/>
          <w:sz w:val="24"/>
          <w:szCs w:val="24"/>
        </w:rPr>
        <w:t>Rey-</w:t>
      </w:r>
      <w:proofErr w:type="spellStart"/>
      <w:r w:rsidRPr="00AC55EA">
        <w:rPr>
          <w:rFonts w:ascii="Times New Roman" w:hAnsi="Times New Roman" w:cs="Times New Roman"/>
          <w:sz w:val="24"/>
          <w:szCs w:val="24"/>
        </w:rPr>
        <w:t>Debove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>, J. (1971). Lexique, dictionnaires et analyse du discours. Mouton.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55EA">
        <w:rPr>
          <w:rFonts w:ascii="Times New Roman" w:hAnsi="Times New Roman" w:cs="Times New Roman"/>
          <w:sz w:val="24"/>
          <w:szCs w:val="24"/>
        </w:rPr>
        <w:t>Picoche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>, J. (1992). Précis de lexicologie française. Nathan.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55EA">
        <w:rPr>
          <w:rFonts w:ascii="Times New Roman" w:hAnsi="Times New Roman" w:cs="Times New Roman"/>
          <w:sz w:val="24"/>
          <w:szCs w:val="24"/>
        </w:rPr>
        <w:t>Tamba-Mecz</w:t>
      </w:r>
      <w:proofErr w:type="spellEnd"/>
      <w:r w:rsidRPr="00AC55EA">
        <w:rPr>
          <w:rFonts w:ascii="Times New Roman" w:hAnsi="Times New Roman" w:cs="Times New Roman"/>
          <w:sz w:val="24"/>
          <w:szCs w:val="24"/>
        </w:rPr>
        <w:t>, I. (2004). Lexicologie et sémantique lexicale. Armand Colin.</w:t>
      </w:r>
    </w:p>
    <w:p w:rsidR="0015635E" w:rsidRPr="00AC55EA" w:rsidRDefault="0015635E" w:rsidP="0015635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35E" w:rsidRPr="001F6F9C" w:rsidRDefault="0015635E" w:rsidP="001F6F9C">
      <w:pPr>
        <w:jc w:val="both"/>
        <w:rPr>
          <w:sz w:val="24"/>
          <w:szCs w:val="24"/>
        </w:rPr>
      </w:pPr>
      <w:bookmarkStart w:id="0" w:name="_GoBack"/>
      <w:bookmarkEnd w:id="0"/>
    </w:p>
    <w:sectPr w:rsidR="0015635E" w:rsidRPr="001F6F9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9DD" w:rsidRDefault="000109DD" w:rsidP="009E4053">
      <w:pPr>
        <w:spacing w:after="0" w:line="240" w:lineRule="auto"/>
      </w:pPr>
      <w:r>
        <w:separator/>
      </w:r>
    </w:p>
  </w:endnote>
  <w:endnote w:type="continuationSeparator" w:id="0">
    <w:p w:rsidR="000109DD" w:rsidRDefault="000109DD" w:rsidP="009E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8F" w:rsidRDefault="00E7538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924640"/>
      <w:docPartObj>
        <w:docPartGallery w:val="Page Numbers (Bottom of Page)"/>
        <w:docPartUnique/>
      </w:docPartObj>
    </w:sdtPr>
    <w:sdtEndPr/>
    <w:sdtContent>
      <w:p w:rsidR="009E4053" w:rsidRDefault="009E4053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0495030" wp14:editId="47962791">
                  <wp:simplePos x="0" y="0"/>
                  <wp:positionH relativeFrom="rightMargin">
                    <wp:posOffset>43180</wp:posOffset>
                  </wp:positionH>
                  <wp:positionV relativeFrom="bottomMargin">
                    <wp:posOffset>63500</wp:posOffset>
                  </wp:positionV>
                  <wp:extent cx="322580" cy="266700"/>
                  <wp:effectExtent l="0" t="0" r="20320" b="19050"/>
                  <wp:wrapNone/>
                  <wp:docPr id="25" name="Carré corné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2580" cy="266700"/>
                          </a:xfrm>
                          <a:prstGeom prst="foldedCorner">
                            <a:avLst>
                              <a:gd name="adj" fmla="val 26049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E4053" w:rsidRDefault="009E4053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5635E" w:rsidRPr="0015635E">
                                <w:rPr>
                                  <w:noProof/>
                                  <w:sz w:val="16"/>
                                  <w:szCs w:val="16"/>
                                </w:rPr>
                                <w:t>8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0495030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5" o:spid="_x0000_s1028" type="#_x0000_t65" style="position:absolute;margin-left:3.4pt;margin-top:5pt;width:25.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" o:allowincell="f" adj="15973" strokecolor="gray" strokeweight=".25pt">
                  <v:textbox>
                    <w:txbxContent>
                      <w:p w:rsidR="009E4053" w:rsidRDefault="009E4053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5635E" w:rsidRPr="0015635E">
                          <w:rPr>
                            <w:noProof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8F" w:rsidRDefault="00E753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9DD" w:rsidRDefault="000109DD" w:rsidP="009E4053">
      <w:pPr>
        <w:spacing w:after="0" w:line="240" w:lineRule="auto"/>
      </w:pPr>
      <w:r>
        <w:separator/>
      </w:r>
    </w:p>
  </w:footnote>
  <w:footnote w:type="continuationSeparator" w:id="0">
    <w:p w:rsidR="000109DD" w:rsidRDefault="000109DD" w:rsidP="009E4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8F" w:rsidRDefault="00E7538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053" w:rsidRDefault="009E4053" w:rsidP="00000023">
    <w:pPr>
      <w:pStyle w:val="En-tte"/>
    </w:pPr>
  </w:p>
  <w:p w:rsidR="009E4053" w:rsidRPr="00EA12C6" w:rsidRDefault="009E4053" w:rsidP="00EA12C6">
    <w:pPr>
      <w:pStyle w:val="En-tte"/>
      <w:jc w:val="center"/>
      <w:rPr>
        <w:rFonts w:ascii="Times New Roman" w:hAnsi="Times New Roman" w:cs="Times New Roman"/>
        <w:sz w:val="18"/>
        <w:szCs w:val="18"/>
      </w:rPr>
    </w:pPr>
    <w:r w:rsidRPr="00EA12C6">
      <w:rPr>
        <w:rFonts w:ascii="Times New Roman" w:hAnsi="Times New Roman" w:cs="Times New Roman"/>
        <w:sz w:val="18"/>
        <w:szCs w:val="18"/>
      </w:rPr>
      <w:t>Cours/</w:t>
    </w:r>
    <w:r w:rsidRPr="00EA12C6">
      <w:rPr>
        <w:rFonts w:ascii="Times New Roman" w:hAnsi="Times New Roman" w:cs="Times New Roman"/>
        <w:b/>
        <w:bCs/>
        <w:sz w:val="18"/>
        <w:szCs w:val="18"/>
      </w:rPr>
      <w:t>TD</w:t>
    </w:r>
    <w:r w:rsidRPr="00EA12C6">
      <w:rPr>
        <w:rFonts w:ascii="Times New Roman" w:hAnsi="Times New Roman" w:cs="Times New Roman"/>
        <w:sz w:val="18"/>
        <w:szCs w:val="18"/>
      </w:rPr>
      <w:t xml:space="preserve"> « Lexico-sémantique……</w:t>
    </w:r>
    <w:proofErr w:type="gramStart"/>
    <w:r w:rsidRPr="00EA12C6">
      <w:rPr>
        <w:rFonts w:ascii="Times New Roman" w:hAnsi="Times New Roman" w:cs="Times New Roman"/>
        <w:sz w:val="18"/>
        <w:szCs w:val="18"/>
      </w:rPr>
      <w:t>…….</w:t>
    </w:r>
    <w:proofErr w:type="gramEnd"/>
    <w:r w:rsidRPr="00EA12C6">
      <w:rPr>
        <w:rFonts w:ascii="Times New Roman" w:hAnsi="Times New Roman" w:cs="Times New Roman"/>
        <w:sz w:val="18"/>
        <w:szCs w:val="18"/>
      </w:rPr>
      <w:t>Master1 »………………………………………………...Dr.AZZOUZI.T</w:t>
    </w:r>
  </w:p>
  <w:p w:rsidR="009E4053" w:rsidRPr="000E0D00" w:rsidRDefault="009E4053">
    <w:pPr>
      <w:pStyle w:val="En-tte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8F" w:rsidRDefault="00E7538F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053" w:rsidRPr="00E7538F" w:rsidRDefault="009E4053" w:rsidP="00E7538F">
    <w:pPr>
      <w:pStyle w:val="En-tte"/>
      <w:jc w:val="center"/>
      <w:rPr>
        <w:rFonts w:ascii="Times New Roman" w:hAnsi="Times New Roman" w:cs="Times New Roman"/>
        <w:sz w:val="18"/>
        <w:szCs w:val="18"/>
      </w:rPr>
    </w:pPr>
    <w:r w:rsidRPr="00E7538F">
      <w:rPr>
        <w:rFonts w:ascii="Times New Roman" w:hAnsi="Times New Roman" w:cs="Times New Roman"/>
        <w:sz w:val="18"/>
        <w:szCs w:val="18"/>
      </w:rPr>
      <w:t>Cours/</w:t>
    </w:r>
    <w:r w:rsidRPr="00E7538F">
      <w:rPr>
        <w:rFonts w:ascii="Times New Roman" w:hAnsi="Times New Roman" w:cs="Times New Roman"/>
        <w:b/>
        <w:bCs/>
        <w:sz w:val="18"/>
        <w:szCs w:val="18"/>
      </w:rPr>
      <w:t>TD</w:t>
    </w:r>
    <w:r w:rsidRPr="00E7538F">
      <w:rPr>
        <w:rFonts w:ascii="Times New Roman" w:hAnsi="Times New Roman" w:cs="Times New Roman"/>
        <w:sz w:val="18"/>
        <w:szCs w:val="18"/>
      </w:rPr>
      <w:t xml:space="preserve"> « Lexico-sémantique………….Master1 »……………………………...Dr.</w:t>
    </w:r>
    <w:r w:rsidR="00E204F1">
      <w:rPr>
        <w:rFonts w:ascii="Times New Roman" w:hAnsi="Times New Roman" w:cs="Times New Roman"/>
        <w:sz w:val="18"/>
        <w:szCs w:val="18"/>
      </w:rPr>
      <w:t xml:space="preserve"> </w:t>
    </w:r>
    <w:r w:rsidRPr="00E7538F">
      <w:rPr>
        <w:rFonts w:ascii="Times New Roman" w:hAnsi="Times New Roman" w:cs="Times New Roman"/>
        <w:sz w:val="18"/>
        <w:szCs w:val="18"/>
      </w:rPr>
      <w:t>AZZOUZI.T</w:t>
    </w:r>
  </w:p>
  <w:p w:rsidR="009E4053" w:rsidRPr="009E4053" w:rsidRDefault="009E4053" w:rsidP="009E40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50D3"/>
    <w:multiLevelType w:val="hybridMultilevel"/>
    <w:tmpl w:val="0214FCC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80DB4"/>
    <w:multiLevelType w:val="hybridMultilevel"/>
    <w:tmpl w:val="92E62D70"/>
    <w:lvl w:ilvl="0" w:tplc="A8D0AA6E">
      <w:start w:val="1"/>
      <w:numFmt w:val="bullet"/>
      <w:lvlText w:val=""/>
      <w:lvlJc w:val="left"/>
      <w:pPr>
        <w:ind w:left="18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6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58" w:hanging="360"/>
      </w:pPr>
      <w:rPr>
        <w:rFonts w:ascii="Wingdings" w:hAnsi="Wingdings" w:hint="default"/>
      </w:rPr>
    </w:lvl>
  </w:abstractNum>
  <w:abstractNum w:abstractNumId="2" w15:restartNumberingAfterBreak="0">
    <w:nsid w:val="37AB5AEA"/>
    <w:multiLevelType w:val="hybridMultilevel"/>
    <w:tmpl w:val="04C8B72E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E7608"/>
    <w:multiLevelType w:val="hybridMultilevel"/>
    <w:tmpl w:val="B080B18C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948E5"/>
    <w:multiLevelType w:val="hybridMultilevel"/>
    <w:tmpl w:val="A4E0AEF2"/>
    <w:lvl w:ilvl="0" w:tplc="1E78321A">
      <w:start w:val="1"/>
      <w:numFmt w:val="decimal"/>
      <w:lvlText w:val="%1)"/>
      <w:lvlJc w:val="left"/>
      <w:pPr>
        <w:ind w:left="1538" w:hanging="360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fr-FR" w:eastAsia="en-US" w:bidi="ar-SA"/>
      </w:rPr>
    </w:lvl>
    <w:lvl w:ilvl="1" w:tplc="5A6A0664">
      <w:start w:val="1"/>
      <w:numFmt w:val="lowerLetter"/>
      <w:lvlText w:val="%2."/>
      <w:lvlJc w:val="left"/>
      <w:pPr>
        <w:ind w:left="1898" w:hanging="360"/>
      </w:pPr>
      <w:rPr>
        <w:rFonts w:ascii="Times New Roman" w:eastAsia="Times New Roman" w:hAnsi="Times New Roman" w:cs="Times New Roman" w:hint="default"/>
        <w:spacing w:val="-1"/>
        <w:w w:val="87"/>
        <w:sz w:val="28"/>
        <w:szCs w:val="28"/>
        <w:lang w:val="fr-FR" w:eastAsia="en-US" w:bidi="ar-SA"/>
      </w:rPr>
    </w:lvl>
    <w:lvl w:ilvl="2" w:tplc="745691A4">
      <w:numFmt w:val="bullet"/>
      <w:lvlText w:val="•"/>
      <w:lvlJc w:val="left"/>
      <w:pPr>
        <w:ind w:left="1980" w:hanging="360"/>
      </w:pPr>
      <w:rPr>
        <w:rFonts w:hint="default"/>
        <w:lang w:val="fr-FR" w:eastAsia="en-US" w:bidi="ar-SA"/>
      </w:rPr>
    </w:lvl>
    <w:lvl w:ilvl="3" w:tplc="B0A2B2BA">
      <w:numFmt w:val="bullet"/>
      <w:lvlText w:val="•"/>
      <w:lvlJc w:val="left"/>
      <w:pPr>
        <w:ind w:left="3020" w:hanging="360"/>
      </w:pPr>
      <w:rPr>
        <w:rFonts w:hint="default"/>
        <w:lang w:val="fr-FR" w:eastAsia="en-US" w:bidi="ar-SA"/>
      </w:rPr>
    </w:lvl>
    <w:lvl w:ilvl="4" w:tplc="01A67E1A">
      <w:numFmt w:val="bullet"/>
      <w:lvlText w:val="•"/>
      <w:lvlJc w:val="left"/>
      <w:pPr>
        <w:ind w:left="4060" w:hanging="360"/>
      </w:pPr>
      <w:rPr>
        <w:rFonts w:hint="default"/>
        <w:lang w:val="fr-FR" w:eastAsia="en-US" w:bidi="ar-SA"/>
      </w:rPr>
    </w:lvl>
    <w:lvl w:ilvl="5" w:tplc="487AF5CC">
      <w:numFmt w:val="bullet"/>
      <w:lvlText w:val="•"/>
      <w:lvlJc w:val="left"/>
      <w:pPr>
        <w:ind w:left="5100" w:hanging="360"/>
      </w:pPr>
      <w:rPr>
        <w:rFonts w:hint="default"/>
        <w:lang w:val="fr-FR" w:eastAsia="en-US" w:bidi="ar-SA"/>
      </w:rPr>
    </w:lvl>
    <w:lvl w:ilvl="6" w:tplc="468A99A8">
      <w:numFmt w:val="bullet"/>
      <w:lvlText w:val="•"/>
      <w:lvlJc w:val="left"/>
      <w:pPr>
        <w:ind w:left="6140" w:hanging="360"/>
      </w:pPr>
      <w:rPr>
        <w:rFonts w:hint="default"/>
        <w:lang w:val="fr-FR" w:eastAsia="en-US" w:bidi="ar-SA"/>
      </w:rPr>
    </w:lvl>
    <w:lvl w:ilvl="7" w:tplc="6876FC80">
      <w:numFmt w:val="bullet"/>
      <w:lvlText w:val="•"/>
      <w:lvlJc w:val="left"/>
      <w:pPr>
        <w:ind w:left="7180" w:hanging="360"/>
      </w:pPr>
      <w:rPr>
        <w:rFonts w:hint="default"/>
        <w:lang w:val="fr-FR" w:eastAsia="en-US" w:bidi="ar-SA"/>
      </w:rPr>
    </w:lvl>
    <w:lvl w:ilvl="8" w:tplc="4412DE10">
      <w:numFmt w:val="bullet"/>
      <w:lvlText w:val="•"/>
      <w:lvlJc w:val="left"/>
      <w:pPr>
        <w:ind w:left="8220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46A14D55"/>
    <w:multiLevelType w:val="hybridMultilevel"/>
    <w:tmpl w:val="DBAE6058"/>
    <w:lvl w:ilvl="0" w:tplc="3BEC233C">
      <w:start w:val="1"/>
      <w:numFmt w:val="decimal"/>
      <w:lvlText w:val="%1."/>
      <w:lvlJc w:val="left"/>
      <w:pPr>
        <w:ind w:left="1886" w:hanging="360"/>
      </w:pPr>
      <w:rPr>
        <w:rFonts w:hint="default"/>
        <w:w w:val="87"/>
        <w:lang w:val="fr-FR" w:eastAsia="en-US" w:bidi="ar-SA"/>
      </w:rPr>
    </w:lvl>
    <w:lvl w:ilvl="1" w:tplc="F76690C4">
      <w:numFmt w:val="bullet"/>
      <w:lvlText w:val="•"/>
      <w:lvlJc w:val="left"/>
      <w:pPr>
        <w:ind w:left="2722" w:hanging="360"/>
      </w:pPr>
      <w:rPr>
        <w:rFonts w:hint="default"/>
        <w:lang w:val="fr-FR" w:eastAsia="en-US" w:bidi="ar-SA"/>
      </w:rPr>
    </w:lvl>
    <w:lvl w:ilvl="2" w:tplc="41220B2A">
      <w:numFmt w:val="bullet"/>
      <w:lvlText w:val="•"/>
      <w:lvlJc w:val="left"/>
      <w:pPr>
        <w:ind w:left="3564" w:hanging="360"/>
      </w:pPr>
      <w:rPr>
        <w:rFonts w:hint="default"/>
        <w:lang w:val="fr-FR" w:eastAsia="en-US" w:bidi="ar-SA"/>
      </w:rPr>
    </w:lvl>
    <w:lvl w:ilvl="3" w:tplc="976A25CC">
      <w:numFmt w:val="bullet"/>
      <w:lvlText w:val="•"/>
      <w:lvlJc w:val="left"/>
      <w:pPr>
        <w:ind w:left="4406" w:hanging="360"/>
      </w:pPr>
      <w:rPr>
        <w:rFonts w:hint="default"/>
        <w:lang w:val="fr-FR" w:eastAsia="en-US" w:bidi="ar-SA"/>
      </w:rPr>
    </w:lvl>
    <w:lvl w:ilvl="4" w:tplc="6510965C">
      <w:numFmt w:val="bullet"/>
      <w:lvlText w:val="•"/>
      <w:lvlJc w:val="left"/>
      <w:pPr>
        <w:ind w:left="5248" w:hanging="360"/>
      </w:pPr>
      <w:rPr>
        <w:rFonts w:hint="default"/>
        <w:lang w:val="fr-FR" w:eastAsia="en-US" w:bidi="ar-SA"/>
      </w:rPr>
    </w:lvl>
    <w:lvl w:ilvl="5" w:tplc="D97E5370">
      <w:numFmt w:val="bullet"/>
      <w:lvlText w:val="•"/>
      <w:lvlJc w:val="left"/>
      <w:pPr>
        <w:ind w:left="6090" w:hanging="360"/>
      </w:pPr>
      <w:rPr>
        <w:rFonts w:hint="default"/>
        <w:lang w:val="fr-FR" w:eastAsia="en-US" w:bidi="ar-SA"/>
      </w:rPr>
    </w:lvl>
    <w:lvl w:ilvl="6" w:tplc="69F8C57E">
      <w:numFmt w:val="bullet"/>
      <w:lvlText w:val="•"/>
      <w:lvlJc w:val="left"/>
      <w:pPr>
        <w:ind w:left="6932" w:hanging="360"/>
      </w:pPr>
      <w:rPr>
        <w:rFonts w:hint="default"/>
        <w:lang w:val="fr-FR" w:eastAsia="en-US" w:bidi="ar-SA"/>
      </w:rPr>
    </w:lvl>
    <w:lvl w:ilvl="7" w:tplc="EE525492">
      <w:numFmt w:val="bullet"/>
      <w:lvlText w:val="•"/>
      <w:lvlJc w:val="left"/>
      <w:pPr>
        <w:ind w:left="7774" w:hanging="360"/>
      </w:pPr>
      <w:rPr>
        <w:rFonts w:hint="default"/>
        <w:lang w:val="fr-FR" w:eastAsia="en-US" w:bidi="ar-SA"/>
      </w:rPr>
    </w:lvl>
    <w:lvl w:ilvl="8" w:tplc="B6CC5B76">
      <w:numFmt w:val="bullet"/>
      <w:lvlText w:val="•"/>
      <w:lvlJc w:val="left"/>
      <w:pPr>
        <w:ind w:left="8616" w:hanging="360"/>
      </w:pPr>
      <w:rPr>
        <w:rFonts w:hint="default"/>
        <w:lang w:val="fr-FR" w:eastAsia="en-US" w:bidi="ar-SA"/>
      </w:rPr>
    </w:lvl>
  </w:abstractNum>
  <w:abstractNum w:abstractNumId="6" w15:restartNumberingAfterBreak="0">
    <w:nsid w:val="491B45B0"/>
    <w:multiLevelType w:val="hybridMultilevel"/>
    <w:tmpl w:val="034CCF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D15F47"/>
    <w:multiLevelType w:val="hybridMultilevel"/>
    <w:tmpl w:val="DBAABF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43EC7"/>
    <w:multiLevelType w:val="hybridMultilevel"/>
    <w:tmpl w:val="E8802B22"/>
    <w:lvl w:ilvl="0" w:tplc="A8D0AA6E">
      <w:start w:val="1"/>
      <w:numFmt w:val="bullet"/>
      <w:lvlText w:val="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5B187F6D"/>
    <w:multiLevelType w:val="multilevel"/>
    <w:tmpl w:val="352088BA"/>
    <w:lvl w:ilvl="0">
      <w:start w:val="1"/>
      <w:numFmt w:val="decimal"/>
      <w:lvlText w:val="%1."/>
      <w:lvlJc w:val="left"/>
      <w:pPr>
        <w:ind w:left="1538" w:hanging="360"/>
      </w:pPr>
      <w:rPr>
        <w:rFonts w:ascii="Times New Roman" w:eastAsia="Times New Roman" w:hAnsi="Times New Roman" w:cs="Times New Roman" w:hint="default"/>
        <w:spacing w:val="0"/>
        <w:w w:val="87"/>
        <w:sz w:val="28"/>
        <w:szCs w:val="28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ascii="Times New Roman" w:eastAsia="Times New Roman" w:hAnsi="Times New Roman" w:cs="Times New Roman" w:hint="default"/>
        <w:b/>
        <w:bCs/>
        <w:spacing w:val="-2"/>
        <w:w w:val="87"/>
        <w:sz w:val="28"/>
        <w:szCs w:val="28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2258" w:hanging="1080"/>
      </w:pPr>
      <w:rPr>
        <w:rFonts w:ascii="Times New Roman" w:eastAsia="Times New Roman" w:hAnsi="Times New Roman" w:cs="Times New Roman" w:hint="default"/>
        <w:spacing w:val="-2"/>
        <w:w w:val="87"/>
        <w:sz w:val="28"/>
        <w:szCs w:val="28"/>
        <w:lang w:val="fr-FR" w:eastAsia="en-US" w:bidi="ar-SA"/>
      </w:rPr>
    </w:lvl>
    <w:lvl w:ilvl="3">
      <w:numFmt w:val="bullet"/>
      <w:lvlText w:val="•"/>
      <w:lvlJc w:val="left"/>
      <w:pPr>
        <w:ind w:left="3265" w:hanging="108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70" w:hanging="108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275" w:hanging="108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80" w:hanging="108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85" w:hanging="108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90" w:hanging="1080"/>
      </w:pPr>
      <w:rPr>
        <w:rFonts w:hint="default"/>
        <w:lang w:val="fr-FR" w:eastAsia="en-US" w:bidi="ar-SA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53"/>
    <w:rsid w:val="000109DD"/>
    <w:rsid w:val="000501B8"/>
    <w:rsid w:val="0015635E"/>
    <w:rsid w:val="001F6F9C"/>
    <w:rsid w:val="00332C2C"/>
    <w:rsid w:val="003A6C2C"/>
    <w:rsid w:val="003E1E8D"/>
    <w:rsid w:val="005565C5"/>
    <w:rsid w:val="00700C25"/>
    <w:rsid w:val="007B7CE7"/>
    <w:rsid w:val="00986092"/>
    <w:rsid w:val="009E4053"/>
    <w:rsid w:val="009E555A"/>
    <w:rsid w:val="00A80803"/>
    <w:rsid w:val="00A811DE"/>
    <w:rsid w:val="00AC58A7"/>
    <w:rsid w:val="00AD6280"/>
    <w:rsid w:val="00E204F1"/>
    <w:rsid w:val="00E7538F"/>
    <w:rsid w:val="00EA12C6"/>
    <w:rsid w:val="00F7313B"/>
    <w:rsid w:val="00FB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5CF68"/>
  <w15:chartTrackingRefBased/>
  <w15:docId w15:val="{ACDF66F7-26DE-48CC-A176-6258861D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E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E4053"/>
  </w:style>
  <w:style w:type="paragraph" w:styleId="Pieddepage">
    <w:name w:val="footer"/>
    <w:basedOn w:val="Normal"/>
    <w:link w:val="PieddepageCar"/>
    <w:uiPriority w:val="99"/>
    <w:unhideWhenUsed/>
    <w:rsid w:val="009E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E4053"/>
  </w:style>
  <w:style w:type="paragraph" w:styleId="Paragraphedeliste">
    <w:name w:val="List Paragraph"/>
    <w:basedOn w:val="Normal"/>
    <w:uiPriority w:val="34"/>
    <w:qFormat/>
    <w:rsid w:val="001F6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1527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17</cp:revision>
  <dcterms:created xsi:type="dcterms:W3CDTF">2022-10-06T15:56:00Z</dcterms:created>
  <dcterms:modified xsi:type="dcterms:W3CDTF">2024-10-24T15:56:00Z</dcterms:modified>
</cp:coreProperties>
</file>